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36" w:rsidRPr="00653059" w:rsidRDefault="00746D36" w:rsidP="00F65BD5">
      <w:pPr>
        <w:jc w:val="center"/>
        <w:rPr>
          <w:rFonts w:asciiTheme="majorEastAsia" w:eastAsiaTheme="majorEastAsia" w:hAnsiTheme="majorEastAsia"/>
          <w:sz w:val="32"/>
          <w:szCs w:val="32"/>
        </w:rPr>
      </w:pPr>
      <w:r w:rsidRPr="00653059">
        <w:rPr>
          <w:rFonts w:asciiTheme="majorEastAsia" w:eastAsiaTheme="majorEastAsia" w:hAnsiTheme="majorEastAsia" w:hint="eastAsia"/>
          <w:sz w:val="32"/>
          <w:szCs w:val="32"/>
        </w:rPr>
        <w:t>真のグローバル化と日本の言語教育の未来像</w:t>
      </w:r>
    </w:p>
    <w:p w:rsidR="00746D36" w:rsidRPr="00653059" w:rsidRDefault="00746D36" w:rsidP="00E06137">
      <w:pPr>
        <w:jc w:val="center"/>
        <w:rPr>
          <w:rFonts w:asciiTheme="majorEastAsia" w:eastAsiaTheme="majorEastAsia" w:hAnsiTheme="majorEastAsia"/>
          <w:sz w:val="28"/>
          <w:szCs w:val="28"/>
        </w:rPr>
      </w:pPr>
      <w:r w:rsidRPr="00653059">
        <w:rPr>
          <w:rFonts w:asciiTheme="majorEastAsia" w:eastAsiaTheme="majorEastAsia" w:hAnsiTheme="majorEastAsia" w:hint="eastAsia"/>
          <w:sz w:val="28"/>
          <w:szCs w:val="28"/>
        </w:rPr>
        <w:t>三浦　孝</w:t>
      </w:r>
    </w:p>
    <w:p w:rsidR="00746D36" w:rsidRPr="00653059" w:rsidRDefault="00E06137" w:rsidP="00F65BD5">
      <w:pPr>
        <w:jc w:val="center"/>
        <w:rPr>
          <w:sz w:val="24"/>
        </w:rPr>
      </w:pPr>
      <w:r w:rsidRPr="00653059">
        <w:rPr>
          <w:rFonts w:hint="eastAsia"/>
          <w:sz w:val="24"/>
        </w:rPr>
        <w:t>（静岡大学・名誉教授）</w:t>
      </w:r>
    </w:p>
    <w:p w:rsidR="00E06137" w:rsidRPr="00653059" w:rsidRDefault="00E06137" w:rsidP="00F65BD5">
      <w:pPr>
        <w:jc w:val="center"/>
        <w:rPr>
          <w:sz w:val="24"/>
        </w:rPr>
      </w:pPr>
    </w:p>
    <w:p w:rsidR="00E06137" w:rsidRPr="00653059" w:rsidRDefault="00E06137" w:rsidP="00F65BD5">
      <w:pPr>
        <w:jc w:val="center"/>
        <w:rPr>
          <w:sz w:val="24"/>
        </w:rPr>
      </w:pPr>
    </w:p>
    <w:p w:rsidR="00E06137" w:rsidRPr="00653059" w:rsidRDefault="00E06137" w:rsidP="00F65BD5">
      <w:pPr>
        <w:jc w:val="center"/>
        <w:rPr>
          <w:sz w:val="24"/>
        </w:rPr>
      </w:pPr>
    </w:p>
    <w:p w:rsidR="00F65BD5" w:rsidRPr="00EE05BB" w:rsidRDefault="00F65BD5" w:rsidP="00F65BD5">
      <w:pPr>
        <w:jc w:val="center"/>
        <w:rPr>
          <w:rFonts w:asciiTheme="majorEastAsia" w:eastAsiaTheme="majorEastAsia" w:hAnsiTheme="majorEastAsia"/>
          <w:b/>
          <w:szCs w:val="21"/>
        </w:rPr>
      </w:pPr>
      <w:r w:rsidRPr="00EE05BB">
        <w:rPr>
          <w:rFonts w:asciiTheme="majorEastAsia" w:eastAsiaTheme="majorEastAsia" w:hAnsiTheme="majorEastAsia" w:hint="eastAsia"/>
          <w:b/>
          <w:szCs w:val="21"/>
        </w:rPr>
        <w:t>第一部：「グローバル化に対応した新たな英語教育の目標・内容等（案）」（略して「文科案」）</w:t>
      </w:r>
    </w:p>
    <w:p w:rsidR="00F65BD5" w:rsidRPr="00EE05BB" w:rsidRDefault="00F65BD5" w:rsidP="00F65BD5">
      <w:pPr>
        <w:rPr>
          <w:rFonts w:asciiTheme="majorEastAsia" w:eastAsiaTheme="majorEastAsia" w:hAnsiTheme="majorEastAsia"/>
          <w:b/>
          <w:szCs w:val="21"/>
        </w:rPr>
      </w:pPr>
      <w:r w:rsidRPr="00EE05BB">
        <w:rPr>
          <w:rFonts w:asciiTheme="majorEastAsia" w:eastAsiaTheme="majorEastAsia" w:hAnsiTheme="majorEastAsia" w:hint="eastAsia"/>
          <w:b/>
          <w:szCs w:val="21"/>
        </w:rPr>
        <w:t>をどう評価するか</w:t>
      </w:r>
    </w:p>
    <w:p w:rsidR="00F65BD5" w:rsidRPr="00653059" w:rsidRDefault="00F65BD5" w:rsidP="00F65BD5">
      <w:pPr>
        <w:rPr>
          <w:rFonts w:asciiTheme="minorEastAsia" w:hAnsiTheme="minorEastAsia"/>
          <w:szCs w:val="21"/>
        </w:rPr>
      </w:pPr>
    </w:p>
    <w:p w:rsidR="00F65BD5" w:rsidRPr="00EE05BB" w:rsidRDefault="00F65BD5" w:rsidP="00F65BD5">
      <w:pPr>
        <w:rPr>
          <w:rFonts w:asciiTheme="majorEastAsia" w:eastAsiaTheme="majorEastAsia" w:hAnsiTheme="majorEastAsia"/>
          <w:b/>
          <w:szCs w:val="21"/>
        </w:rPr>
      </w:pPr>
      <w:r w:rsidRPr="00EE05BB">
        <w:rPr>
          <w:rFonts w:asciiTheme="majorEastAsia" w:eastAsiaTheme="majorEastAsia" w:hAnsiTheme="majorEastAsia" w:hint="eastAsia"/>
          <w:b/>
          <w:szCs w:val="21"/>
        </w:rPr>
        <w:t>１．「グローバル化」に関して</w:t>
      </w:r>
    </w:p>
    <w:p w:rsidR="00F65BD5" w:rsidRPr="00EE05BB" w:rsidRDefault="00F65BD5" w:rsidP="00F65BD5">
      <w:pPr>
        <w:rPr>
          <w:rFonts w:asciiTheme="majorEastAsia" w:eastAsiaTheme="majorEastAsia" w:hAnsiTheme="majorEastAsia"/>
          <w:b/>
          <w:szCs w:val="21"/>
        </w:rPr>
      </w:pPr>
      <w:r w:rsidRPr="00EE05BB">
        <w:rPr>
          <w:rFonts w:asciiTheme="majorEastAsia" w:eastAsiaTheme="majorEastAsia" w:hAnsiTheme="majorEastAsia" w:hint="eastAsia"/>
          <w:b/>
          <w:szCs w:val="21"/>
        </w:rPr>
        <w:t>（</w:t>
      </w:r>
      <w:r w:rsidR="00EE05BB">
        <w:rPr>
          <w:rFonts w:asciiTheme="majorEastAsia" w:eastAsiaTheme="majorEastAsia" w:hAnsiTheme="majorEastAsia" w:hint="eastAsia"/>
          <w:b/>
          <w:szCs w:val="21"/>
        </w:rPr>
        <w:t>1</w:t>
      </w:r>
      <w:r w:rsidRPr="00EE05BB">
        <w:rPr>
          <w:rFonts w:asciiTheme="majorEastAsia" w:eastAsiaTheme="majorEastAsia" w:hAnsiTheme="majorEastAsia" w:hint="eastAsia"/>
          <w:b/>
          <w:szCs w:val="21"/>
        </w:rPr>
        <w:t>）文科省の「グローバル化」</w:t>
      </w:r>
      <w:r w:rsidR="00EE05BB">
        <w:rPr>
          <w:rFonts w:asciiTheme="majorEastAsia" w:eastAsiaTheme="majorEastAsia" w:hAnsiTheme="majorEastAsia" w:hint="eastAsia"/>
          <w:b/>
          <w:szCs w:val="21"/>
        </w:rPr>
        <w:t>の</w:t>
      </w:r>
      <w:r w:rsidRPr="00EE05BB">
        <w:rPr>
          <w:rFonts w:asciiTheme="majorEastAsia" w:eastAsiaTheme="majorEastAsia" w:hAnsiTheme="majorEastAsia" w:hint="eastAsia"/>
          <w:b/>
          <w:szCs w:val="21"/>
        </w:rPr>
        <w:t>定義</w:t>
      </w:r>
    </w:p>
    <w:p w:rsidR="00F65BD5" w:rsidRPr="00653059" w:rsidRDefault="00F65BD5" w:rsidP="00F65BD5">
      <w:pPr>
        <w:widowControl/>
        <w:spacing w:after="375" w:line="336" w:lineRule="auto"/>
        <w:ind w:left="750" w:right="750"/>
        <w:jc w:val="left"/>
        <w:rPr>
          <w:rFonts w:asciiTheme="minorEastAsia" w:hAnsiTheme="minorEastAsia" w:cs="ＭＳ Ｐゴシック"/>
          <w:kern w:val="0"/>
          <w:szCs w:val="21"/>
        </w:rPr>
      </w:pPr>
      <w:r w:rsidRPr="00653059">
        <w:rPr>
          <w:rFonts w:asciiTheme="minorEastAsia" w:hAnsiTheme="minorEastAsia" w:cs="ＭＳ Ｐゴシック" w:hint="eastAsia"/>
          <w:kern w:val="0"/>
          <w:szCs w:val="21"/>
        </w:rPr>
        <w:t xml:space="preserve">　「グローバル化」とは、情報通信技術の進展、交通手段の発達による移動の容易化、市場の国際的な開放等により、人、物材、情報の国際的移動が活性化して、様々な分野で「国境」の意義があいまいになるとともに、各国が相互に依存し、他国や国際社会の動向を無視できなくなっている現象ととらえることができる。特に「知」はもともと容易に国境を越えるものであることから、グローバル化は教育と密接な関わりをもつ。さらに「国際化」はグローバル化に対応していく過程ととらえることができる。教育分野では、諸外国との教育交流、外国人材の受入れ、グローバル化に対応できる人材の養成などの形で、国際化が進展している。</w:t>
      </w:r>
      <w:r w:rsidR="00653059" w:rsidRPr="00653059">
        <w:rPr>
          <w:rFonts w:asciiTheme="minorEastAsia" w:hAnsiTheme="minorEastAsia" w:cs="ＭＳ Ｐゴシック" w:hint="eastAsia"/>
          <w:kern w:val="0"/>
          <w:szCs w:val="21"/>
        </w:rPr>
        <w:t>(</w:t>
      </w:r>
      <w:r w:rsidR="00653059" w:rsidRPr="00653059">
        <w:rPr>
          <w:rFonts w:asciiTheme="minorEastAsia" w:hAnsiTheme="minorEastAsia" w:cs="ＭＳ Ｐゴシック"/>
          <w:kern w:val="0"/>
          <w:szCs w:val="21"/>
        </w:rPr>
        <w:t>http://www.mext.go.jp/b_menu/shingi/chousa/kokusai/004/gijiroku/attach/1247196.htm</w:t>
      </w:r>
      <w:r w:rsidR="00653059" w:rsidRPr="00653059">
        <w:rPr>
          <w:rFonts w:asciiTheme="minorEastAsia" w:hAnsiTheme="minorEastAsia" w:cs="ＭＳ Ｐゴシック" w:hint="eastAsia"/>
          <w:kern w:val="0"/>
          <w:szCs w:val="21"/>
        </w:rPr>
        <w:t>)</w:t>
      </w:r>
    </w:p>
    <w:p w:rsidR="00F65BD5" w:rsidRDefault="00653059" w:rsidP="00EE05BB">
      <w:pPr>
        <w:ind w:left="632" w:hangingChars="300" w:hanging="632"/>
        <w:rPr>
          <w:rFonts w:asciiTheme="minorEastAsia" w:hAnsiTheme="minorEastAsia"/>
          <w:szCs w:val="21"/>
        </w:rPr>
      </w:pPr>
      <w:r w:rsidRPr="00EE05BB">
        <w:rPr>
          <w:rFonts w:asciiTheme="majorEastAsia" w:eastAsiaTheme="majorEastAsia" w:hAnsiTheme="majorEastAsia" w:hint="eastAsia"/>
          <w:b/>
          <w:noProof/>
          <w:szCs w:val="21"/>
        </w:rPr>
        <mc:AlternateContent>
          <mc:Choice Requires="wps">
            <w:drawing>
              <wp:anchor distT="0" distB="0" distL="114300" distR="114300" simplePos="0" relativeHeight="251659264" behindDoc="0" locked="0" layoutInCell="1" allowOverlap="1" wp14:anchorId="73F79941" wp14:editId="7CBF4639">
                <wp:simplePos x="0" y="0"/>
                <wp:positionH relativeFrom="column">
                  <wp:posOffset>229630</wp:posOffset>
                </wp:positionH>
                <wp:positionV relativeFrom="paragraph">
                  <wp:posOffset>660053</wp:posOffset>
                </wp:positionV>
                <wp:extent cx="5469148" cy="1173192"/>
                <wp:effectExtent l="0" t="0" r="17780" b="27305"/>
                <wp:wrapNone/>
                <wp:docPr id="1" name="正方形/長方形 1"/>
                <wp:cNvGraphicFramePr/>
                <a:graphic xmlns:a="http://schemas.openxmlformats.org/drawingml/2006/main">
                  <a:graphicData uri="http://schemas.microsoft.com/office/word/2010/wordprocessingShape">
                    <wps:wsp>
                      <wps:cNvSpPr/>
                      <wps:spPr>
                        <a:xfrm>
                          <a:off x="0" y="0"/>
                          <a:ext cx="5469148" cy="117319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8.1pt;margin-top:51.95pt;width:430.65pt;height:9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" filled="f" strokecolor="black [3213]"/>
            </w:pict>
          </mc:Fallback>
        </mc:AlternateContent>
      </w:r>
      <w:r w:rsidR="00F65BD5" w:rsidRPr="00EE05BB">
        <w:rPr>
          <w:rFonts w:asciiTheme="majorEastAsia" w:eastAsiaTheme="majorEastAsia" w:hAnsiTheme="majorEastAsia" w:hint="eastAsia"/>
          <w:b/>
          <w:szCs w:val="21"/>
        </w:rPr>
        <w:t>（</w:t>
      </w:r>
      <w:r w:rsidR="00EE05BB">
        <w:rPr>
          <w:rFonts w:asciiTheme="majorEastAsia" w:eastAsiaTheme="majorEastAsia" w:hAnsiTheme="majorEastAsia" w:hint="eastAsia"/>
          <w:b/>
          <w:szCs w:val="21"/>
        </w:rPr>
        <w:t>2</w:t>
      </w:r>
      <w:r w:rsidR="00F65BD5" w:rsidRPr="00EE05BB">
        <w:rPr>
          <w:rFonts w:asciiTheme="majorEastAsia" w:eastAsiaTheme="majorEastAsia" w:hAnsiTheme="majorEastAsia" w:hint="eastAsia"/>
          <w:b/>
          <w:szCs w:val="21"/>
        </w:rPr>
        <w:t>）文科</w:t>
      </w:r>
      <w:r w:rsidR="00537CD0">
        <w:rPr>
          <w:rFonts w:asciiTheme="majorEastAsia" w:eastAsiaTheme="majorEastAsia" w:hAnsiTheme="majorEastAsia" w:hint="eastAsia"/>
          <w:b/>
          <w:szCs w:val="21"/>
        </w:rPr>
        <w:t>省</w:t>
      </w:r>
      <w:r w:rsidR="00F65BD5" w:rsidRPr="00EE05BB">
        <w:rPr>
          <w:rFonts w:asciiTheme="majorEastAsia" w:eastAsiaTheme="majorEastAsia" w:hAnsiTheme="majorEastAsia" w:hint="eastAsia"/>
          <w:b/>
          <w:szCs w:val="21"/>
        </w:rPr>
        <w:t>案</w:t>
      </w:r>
      <w:r w:rsidRPr="00EE05BB">
        <w:rPr>
          <w:rFonts w:asciiTheme="majorEastAsia" w:eastAsiaTheme="majorEastAsia" w:hAnsiTheme="majorEastAsia" w:hint="eastAsia"/>
          <w:b/>
          <w:szCs w:val="21"/>
        </w:rPr>
        <w:t>「グローバル化に対応した英語教育改革実施計画」</w:t>
      </w:r>
      <w:r w:rsidR="00F65BD5" w:rsidRPr="00EE05BB">
        <w:rPr>
          <w:rFonts w:asciiTheme="majorEastAsia" w:eastAsiaTheme="majorEastAsia" w:hAnsiTheme="majorEastAsia" w:hint="eastAsia"/>
          <w:b/>
          <w:szCs w:val="21"/>
        </w:rPr>
        <w:t>は、グローバル化とほとんど関係が無い</w:t>
      </w:r>
      <w:r w:rsidR="00EE05BB" w:rsidRPr="00653059">
        <w:rPr>
          <w:rFonts w:asciiTheme="minorEastAsia" w:hAnsiTheme="minorEastAsia" w:hint="eastAsia"/>
          <w:szCs w:val="21"/>
        </w:rPr>
        <w:t>(</w:t>
      </w:r>
      <w:r w:rsidR="00EE05BB" w:rsidRPr="00653059">
        <w:rPr>
          <w:rFonts w:asciiTheme="minorEastAsia" w:hAnsiTheme="minorEastAsia"/>
          <w:szCs w:val="21"/>
        </w:rPr>
        <w:t>http://www.mext.go.jp/b_menu/houdou/25/12/1342458.htm</w:t>
      </w:r>
      <w:r w:rsidR="00EE05BB" w:rsidRPr="00653059">
        <w:rPr>
          <w:rFonts w:asciiTheme="minorEastAsia" w:hAnsiTheme="minorEastAsia" w:hint="eastAsia"/>
          <w:szCs w:val="21"/>
        </w:rPr>
        <w:t>)</w:t>
      </w:r>
    </w:p>
    <w:p w:rsidR="00EE05BB" w:rsidRPr="00537CD0" w:rsidRDefault="00EE05BB" w:rsidP="00653059">
      <w:pPr>
        <w:ind w:firstLineChars="200" w:firstLine="420"/>
        <w:rPr>
          <w:rFonts w:asciiTheme="minorEastAsia" w:hAnsiTheme="minorEastAsia"/>
          <w:szCs w:val="21"/>
        </w:rPr>
      </w:pPr>
    </w:p>
    <w:p w:rsidR="00653059" w:rsidRPr="00653059" w:rsidRDefault="00653059" w:rsidP="00653059">
      <w:pPr>
        <w:ind w:firstLineChars="200" w:firstLine="420"/>
        <w:rPr>
          <w:rFonts w:asciiTheme="minorEastAsia" w:hAnsiTheme="minorEastAsia"/>
          <w:szCs w:val="21"/>
        </w:rPr>
      </w:pPr>
      <w:r>
        <w:rPr>
          <w:rFonts w:asciiTheme="minorEastAsia" w:hAnsiTheme="minorEastAsia" w:hint="eastAsia"/>
          <w:szCs w:val="21"/>
        </w:rPr>
        <w:t>文科案の骨子</w:t>
      </w:r>
    </w:p>
    <w:p w:rsidR="00F65BD5" w:rsidRPr="00653059" w:rsidRDefault="00F65BD5" w:rsidP="00F65BD5">
      <w:pPr>
        <w:pStyle w:val="a3"/>
        <w:numPr>
          <w:ilvl w:val="0"/>
          <w:numId w:val="4"/>
        </w:numPr>
        <w:ind w:leftChars="0"/>
        <w:rPr>
          <w:rFonts w:asciiTheme="minorEastAsia" w:hAnsiTheme="minorEastAsia"/>
          <w:szCs w:val="21"/>
        </w:rPr>
      </w:pPr>
      <w:r w:rsidRPr="00653059">
        <w:rPr>
          <w:rFonts w:asciiTheme="minorEastAsia" w:hAnsiTheme="minorEastAsia" w:hint="eastAsia"/>
          <w:szCs w:val="21"/>
        </w:rPr>
        <w:t>東京オリンピックに備えて児童生徒の英語による日本文化の発信等の強化</w:t>
      </w:r>
    </w:p>
    <w:p w:rsidR="00F65BD5" w:rsidRPr="00653059" w:rsidRDefault="00F65BD5" w:rsidP="00F65BD5">
      <w:pPr>
        <w:pStyle w:val="a3"/>
        <w:numPr>
          <w:ilvl w:val="0"/>
          <w:numId w:val="4"/>
        </w:numPr>
        <w:ind w:leftChars="0"/>
        <w:rPr>
          <w:rFonts w:asciiTheme="minorEastAsia" w:hAnsiTheme="minorEastAsia"/>
          <w:szCs w:val="21"/>
        </w:rPr>
      </w:pPr>
      <w:r w:rsidRPr="00653059">
        <w:rPr>
          <w:rFonts w:asciiTheme="minorEastAsia" w:hAnsiTheme="minorEastAsia" w:hint="eastAsia"/>
          <w:szCs w:val="21"/>
        </w:rPr>
        <w:t>日本人としてのアイデンティティに関する教育の充実（英語教育と関連薄い）</w:t>
      </w:r>
    </w:p>
    <w:p w:rsidR="00F65BD5" w:rsidRPr="00653059" w:rsidRDefault="00F65BD5" w:rsidP="00F65BD5">
      <w:pPr>
        <w:pStyle w:val="a3"/>
        <w:numPr>
          <w:ilvl w:val="0"/>
          <w:numId w:val="4"/>
        </w:numPr>
        <w:ind w:leftChars="0"/>
        <w:rPr>
          <w:rFonts w:asciiTheme="minorEastAsia" w:hAnsiTheme="minorEastAsia"/>
          <w:szCs w:val="21"/>
        </w:rPr>
      </w:pPr>
      <w:r w:rsidRPr="00653059">
        <w:rPr>
          <w:rFonts w:asciiTheme="minorEastAsia" w:hAnsiTheme="minorEastAsia" w:hint="eastAsia"/>
          <w:szCs w:val="21"/>
        </w:rPr>
        <w:t>海外の大学等の専門機関との連携により、国内外における研修を実施（どの程度？）</w:t>
      </w:r>
    </w:p>
    <w:p w:rsidR="00F65BD5" w:rsidRPr="00653059" w:rsidRDefault="00F65BD5" w:rsidP="00F65BD5">
      <w:pPr>
        <w:pStyle w:val="a3"/>
        <w:numPr>
          <w:ilvl w:val="0"/>
          <w:numId w:val="4"/>
        </w:numPr>
        <w:ind w:leftChars="0"/>
        <w:rPr>
          <w:rFonts w:asciiTheme="minorEastAsia" w:hAnsiTheme="minorEastAsia"/>
          <w:szCs w:val="21"/>
        </w:rPr>
      </w:pPr>
      <w:r w:rsidRPr="00653059">
        <w:rPr>
          <w:rFonts w:asciiTheme="minorEastAsia" w:hAnsiTheme="minorEastAsia" w:hint="eastAsia"/>
          <w:szCs w:val="21"/>
        </w:rPr>
        <w:t>JET-ALTの配置拡大（どの程度？）</w:t>
      </w:r>
    </w:p>
    <w:p w:rsidR="00653059" w:rsidRDefault="00653059" w:rsidP="00F65BD5">
      <w:pPr>
        <w:ind w:leftChars="135" w:left="283"/>
        <w:rPr>
          <w:rFonts w:asciiTheme="minorEastAsia" w:hAnsiTheme="minorEastAsia"/>
          <w:szCs w:val="21"/>
        </w:rPr>
      </w:pPr>
    </w:p>
    <w:p w:rsidR="00F65BD5" w:rsidRPr="00653059" w:rsidRDefault="00F65BD5" w:rsidP="00653059">
      <w:pPr>
        <w:ind w:leftChars="135" w:left="283" w:firstLineChars="100" w:firstLine="210"/>
        <w:rPr>
          <w:rFonts w:asciiTheme="minorEastAsia" w:hAnsiTheme="minorEastAsia"/>
          <w:szCs w:val="21"/>
        </w:rPr>
      </w:pPr>
      <w:r w:rsidRPr="00653059">
        <w:rPr>
          <w:rFonts w:asciiTheme="minorEastAsia" w:hAnsiTheme="minorEastAsia" w:hint="eastAsia"/>
          <w:szCs w:val="21"/>
        </w:rPr>
        <w:t>他は、ことさらに「グローバル化」の冠をかぶせる必然性の無い、英語教育政策を述べてい</w:t>
      </w:r>
      <w:r w:rsidRPr="00653059">
        <w:rPr>
          <w:rFonts w:asciiTheme="minorEastAsia" w:hAnsiTheme="minorEastAsia" w:hint="eastAsia"/>
          <w:szCs w:val="21"/>
        </w:rPr>
        <w:lastRenderedPageBreak/>
        <w:t>るにすぎない。ことさらに「グローバル化」と関連づけて英語教育改革を論じる必要</w:t>
      </w:r>
      <w:r w:rsidR="00653059">
        <w:rPr>
          <w:rFonts w:asciiTheme="minorEastAsia" w:hAnsiTheme="minorEastAsia" w:hint="eastAsia"/>
          <w:szCs w:val="21"/>
        </w:rPr>
        <w:t>は見当たらない</w:t>
      </w:r>
      <w:r w:rsidRPr="00653059">
        <w:rPr>
          <w:rFonts w:asciiTheme="minorEastAsia" w:hAnsiTheme="minorEastAsia" w:hint="eastAsia"/>
          <w:szCs w:val="21"/>
        </w:rPr>
        <w:t>。</w:t>
      </w:r>
    </w:p>
    <w:p w:rsidR="00F65BD5" w:rsidRPr="00653059" w:rsidRDefault="00F65BD5" w:rsidP="00F65BD5">
      <w:pPr>
        <w:rPr>
          <w:rFonts w:asciiTheme="minorEastAsia" w:hAnsiTheme="minorEastAsia"/>
          <w:szCs w:val="21"/>
        </w:rPr>
      </w:pPr>
    </w:p>
    <w:p w:rsidR="00F65BD5" w:rsidRPr="00EE05BB" w:rsidRDefault="00F65BD5" w:rsidP="00EE05BB">
      <w:pPr>
        <w:ind w:left="565" w:hangingChars="268" w:hanging="565"/>
        <w:rPr>
          <w:rFonts w:asciiTheme="majorEastAsia" w:eastAsiaTheme="majorEastAsia" w:hAnsiTheme="majorEastAsia"/>
          <w:b/>
          <w:szCs w:val="21"/>
        </w:rPr>
      </w:pPr>
      <w:r w:rsidRPr="00EE05BB">
        <w:rPr>
          <w:rFonts w:asciiTheme="majorEastAsia" w:eastAsiaTheme="majorEastAsia" w:hAnsiTheme="majorEastAsia" w:hint="eastAsia"/>
          <w:b/>
          <w:szCs w:val="21"/>
        </w:rPr>
        <w:t>（</w:t>
      </w:r>
      <w:r w:rsidR="00EE05BB">
        <w:rPr>
          <w:rFonts w:asciiTheme="majorEastAsia" w:eastAsiaTheme="majorEastAsia" w:hAnsiTheme="majorEastAsia" w:hint="eastAsia"/>
          <w:b/>
          <w:szCs w:val="21"/>
        </w:rPr>
        <w:t>3</w:t>
      </w:r>
      <w:r w:rsidRPr="00EE05BB">
        <w:rPr>
          <w:rFonts w:asciiTheme="majorEastAsia" w:eastAsiaTheme="majorEastAsia" w:hAnsiTheme="majorEastAsia" w:hint="eastAsia"/>
          <w:b/>
          <w:szCs w:val="21"/>
        </w:rPr>
        <w:t>）文科案</w:t>
      </w:r>
      <w:r w:rsidR="00653059" w:rsidRPr="00EE05BB">
        <w:rPr>
          <w:rFonts w:asciiTheme="majorEastAsia" w:eastAsiaTheme="majorEastAsia" w:hAnsiTheme="majorEastAsia" w:hint="eastAsia"/>
          <w:b/>
          <w:szCs w:val="21"/>
        </w:rPr>
        <w:t>「グローバル化に対応した英語教育改革実施計画」</w:t>
      </w:r>
      <w:r w:rsidRPr="00EE05BB">
        <w:rPr>
          <w:rFonts w:asciiTheme="majorEastAsia" w:eastAsiaTheme="majorEastAsia" w:hAnsiTheme="majorEastAsia" w:hint="eastAsia"/>
          <w:b/>
          <w:szCs w:val="21"/>
        </w:rPr>
        <w:t>は</w:t>
      </w:r>
      <w:r w:rsidR="00653059" w:rsidRPr="00EE05BB">
        <w:rPr>
          <w:rFonts w:asciiTheme="majorEastAsia" w:eastAsiaTheme="majorEastAsia" w:hAnsiTheme="majorEastAsia" w:hint="eastAsia"/>
          <w:b/>
          <w:szCs w:val="21"/>
        </w:rPr>
        <w:t>英語</w:t>
      </w:r>
      <w:r w:rsidRPr="00EE05BB">
        <w:rPr>
          <w:rFonts w:asciiTheme="majorEastAsia" w:eastAsiaTheme="majorEastAsia" w:hAnsiTheme="majorEastAsia" w:hint="eastAsia"/>
          <w:b/>
          <w:szCs w:val="21"/>
        </w:rPr>
        <w:t>教育</w:t>
      </w:r>
      <w:r w:rsidR="00653059" w:rsidRPr="00EE05BB">
        <w:rPr>
          <w:rFonts w:asciiTheme="majorEastAsia" w:eastAsiaTheme="majorEastAsia" w:hAnsiTheme="majorEastAsia" w:hint="eastAsia"/>
          <w:b/>
          <w:szCs w:val="21"/>
        </w:rPr>
        <w:t>に必要な</w:t>
      </w:r>
      <w:r w:rsidRPr="00EE05BB">
        <w:rPr>
          <w:rFonts w:asciiTheme="majorEastAsia" w:eastAsiaTheme="majorEastAsia" w:hAnsiTheme="majorEastAsia" w:hint="eastAsia"/>
          <w:b/>
          <w:szCs w:val="21"/>
        </w:rPr>
        <w:t>最優先課題を無視している</w:t>
      </w:r>
    </w:p>
    <w:p w:rsidR="00F65BD5" w:rsidRPr="00653059" w:rsidRDefault="00F65BD5" w:rsidP="00E06137">
      <w:pPr>
        <w:ind w:firstLineChars="100" w:firstLine="210"/>
        <w:rPr>
          <w:rFonts w:asciiTheme="minorEastAsia" w:hAnsiTheme="minorEastAsia"/>
          <w:szCs w:val="21"/>
        </w:rPr>
      </w:pPr>
      <w:r w:rsidRPr="00653059">
        <w:rPr>
          <w:rFonts w:asciiTheme="minorEastAsia" w:hAnsiTheme="minorEastAsia" w:hint="eastAsia"/>
          <w:szCs w:val="21"/>
        </w:rPr>
        <w:t>英語の授業改善には、</w:t>
      </w:r>
    </w:p>
    <w:p w:rsidR="00F65BD5" w:rsidRPr="00653059" w:rsidRDefault="00F65BD5" w:rsidP="00E06137">
      <w:pPr>
        <w:ind w:leftChars="270" w:left="850" w:hangingChars="135" w:hanging="283"/>
        <w:rPr>
          <w:rFonts w:asciiTheme="minorEastAsia" w:hAnsiTheme="minorEastAsia"/>
          <w:szCs w:val="21"/>
        </w:rPr>
      </w:pPr>
      <w:r w:rsidRPr="00653059">
        <w:rPr>
          <w:rFonts w:asciiTheme="minorEastAsia" w:hAnsiTheme="minorEastAsia" w:hint="eastAsia"/>
          <w:szCs w:val="21"/>
        </w:rPr>
        <w:t>①学級人数削減（先進国の外国語授業では15人程度が標準）、</w:t>
      </w:r>
    </w:p>
    <w:p w:rsidR="00F65BD5" w:rsidRPr="00653059" w:rsidRDefault="00F65BD5" w:rsidP="00E06137">
      <w:pPr>
        <w:ind w:leftChars="270" w:left="850" w:hangingChars="135" w:hanging="283"/>
        <w:rPr>
          <w:rFonts w:asciiTheme="minorEastAsia" w:hAnsiTheme="minorEastAsia"/>
          <w:szCs w:val="21"/>
        </w:rPr>
      </w:pPr>
      <w:r w:rsidRPr="00653059">
        <w:rPr>
          <w:rFonts w:asciiTheme="minorEastAsia" w:hAnsiTheme="minorEastAsia" w:hint="eastAsia"/>
          <w:szCs w:val="21"/>
        </w:rPr>
        <w:t>②教育設備充実（各教室に天井型プロジェクター、スピーカー、インターネット端末、生徒用タブレット端末は最低必須）、</w:t>
      </w:r>
    </w:p>
    <w:p w:rsidR="00F65BD5" w:rsidRPr="00653059" w:rsidRDefault="00F65BD5" w:rsidP="00E06137">
      <w:pPr>
        <w:ind w:leftChars="270" w:left="850" w:hangingChars="135" w:hanging="283"/>
        <w:rPr>
          <w:rFonts w:asciiTheme="minorEastAsia" w:hAnsiTheme="minorEastAsia"/>
          <w:szCs w:val="21"/>
        </w:rPr>
      </w:pPr>
      <w:r w:rsidRPr="00653059">
        <w:rPr>
          <w:rFonts w:asciiTheme="minorEastAsia" w:hAnsiTheme="minorEastAsia" w:hint="eastAsia"/>
          <w:szCs w:val="21"/>
        </w:rPr>
        <w:t>③</w:t>
      </w:r>
      <w:r w:rsidR="00465F30" w:rsidRPr="00653059">
        <w:rPr>
          <w:rFonts w:asciiTheme="minorEastAsia" w:hAnsiTheme="minorEastAsia" w:hint="eastAsia"/>
          <w:szCs w:val="21"/>
        </w:rPr>
        <w:t>全</w:t>
      </w:r>
      <w:r w:rsidRPr="00653059">
        <w:rPr>
          <w:rFonts w:asciiTheme="minorEastAsia" w:hAnsiTheme="minorEastAsia" w:hint="eastAsia"/>
          <w:szCs w:val="21"/>
        </w:rPr>
        <w:t>英語教員の中期海外指導法研修（</w:t>
      </w:r>
      <w:r w:rsidR="00F65713" w:rsidRPr="00653059">
        <w:rPr>
          <w:rFonts w:asciiTheme="minorEastAsia" w:hAnsiTheme="minorEastAsia" w:hint="eastAsia"/>
          <w:szCs w:val="21"/>
        </w:rPr>
        <w:t>１セメスター</w:t>
      </w:r>
      <w:r w:rsidRPr="00653059">
        <w:rPr>
          <w:rFonts w:asciiTheme="minorEastAsia" w:hAnsiTheme="minorEastAsia" w:hint="eastAsia"/>
          <w:szCs w:val="21"/>
        </w:rPr>
        <w:t>以上）、</w:t>
      </w:r>
    </w:p>
    <w:p w:rsidR="00F65BD5" w:rsidRPr="00653059" w:rsidRDefault="00F65BD5" w:rsidP="00E06137">
      <w:pPr>
        <w:ind w:leftChars="270" w:left="850" w:hangingChars="135" w:hanging="283"/>
        <w:rPr>
          <w:rFonts w:asciiTheme="minorEastAsia" w:hAnsiTheme="minorEastAsia"/>
          <w:szCs w:val="21"/>
        </w:rPr>
      </w:pPr>
      <w:r w:rsidRPr="00653059">
        <w:rPr>
          <w:rFonts w:asciiTheme="minorEastAsia" w:hAnsiTheme="minorEastAsia" w:hint="eastAsia"/>
          <w:szCs w:val="21"/>
        </w:rPr>
        <w:t>④英語教員の超過負担軽減（英語が週4時間に増やされたにもかかわらず、正規教員が増やされていない）</w:t>
      </w:r>
    </w:p>
    <w:p w:rsidR="00F65BD5" w:rsidRPr="00653059" w:rsidRDefault="00F65BD5" w:rsidP="00F65BD5">
      <w:pPr>
        <w:ind w:leftChars="135" w:left="283"/>
        <w:rPr>
          <w:rFonts w:asciiTheme="minorEastAsia" w:hAnsiTheme="minorEastAsia"/>
          <w:szCs w:val="21"/>
        </w:rPr>
      </w:pPr>
      <w:r w:rsidRPr="00653059">
        <w:rPr>
          <w:rFonts w:asciiTheme="minorEastAsia" w:hAnsiTheme="minorEastAsia" w:hint="eastAsia"/>
          <w:szCs w:val="21"/>
        </w:rPr>
        <w:t>が必要だが、</w:t>
      </w:r>
      <w:r w:rsidR="00653059">
        <w:rPr>
          <w:rFonts w:asciiTheme="minorEastAsia" w:hAnsiTheme="minorEastAsia" w:hint="eastAsia"/>
          <w:szCs w:val="21"/>
        </w:rPr>
        <w:t>そうした対策が</w:t>
      </w:r>
      <w:r w:rsidRPr="00653059">
        <w:rPr>
          <w:rFonts w:asciiTheme="minorEastAsia" w:hAnsiTheme="minorEastAsia" w:hint="eastAsia"/>
          <w:szCs w:val="21"/>
        </w:rPr>
        <w:t>何も盛り込まれていない。従来同様、教員に対する要求はエスカレートするが金は出さない政策に変わりが無い。教員の英語力達成目標</w:t>
      </w:r>
      <w:r w:rsidR="00465F30" w:rsidRPr="00653059">
        <w:rPr>
          <w:rFonts w:asciiTheme="minorEastAsia" w:hAnsiTheme="minorEastAsia" w:hint="eastAsia"/>
          <w:szCs w:val="21"/>
        </w:rPr>
        <w:t>を</w:t>
      </w:r>
      <w:r w:rsidRPr="00653059">
        <w:rPr>
          <w:rFonts w:asciiTheme="minorEastAsia" w:hAnsiTheme="minorEastAsia" w:hint="eastAsia"/>
          <w:szCs w:val="21"/>
        </w:rPr>
        <w:t>掲げる</w:t>
      </w:r>
      <w:r w:rsidR="00465F30" w:rsidRPr="00653059">
        <w:rPr>
          <w:rFonts w:asciiTheme="minorEastAsia" w:hAnsiTheme="minorEastAsia" w:hint="eastAsia"/>
          <w:szCs w:val="21"/>
        </w:rPr>
        <w:t>ならば</w:t>
      </w:r>
      <w:r w:rsidRPr="00653059">
        <w:rPr>
          <w:rFonts w:asciiTheme="minorEastAsia" w:hAnsiTheme="minorEastAsia" w:hint="eastAsia"/>
          <w:szCs w:val="21"/>
        </w:rPr>
        <w:t>、政府が金を出して養成すべきである。</w:t>
      </w:r>
    </w:p>
    <w:p w:rsidR="00F65BD5" w:rsidRPr="00653059" w:rsidRDefault="00F65BD5" w:rsidP="00F65BD5">
      <w:pPr>
        <w:rPr>
          <w:rFonts w:asciiTheme="minorEastAsia" w:hAnsiTheme="minorEastAsia"/>
          <w:szCs w:val="21"/>
        </w:rPr>
      </w:pPr>
    </w:p>
    <w:p w:rsidR="00F65BD5" w:rsidRPr="00EE05BB" w:rsidRDefault="00F65BD5" w:rsidP="00F65BD5">
      <w:pPr>
        <w:rPr>
          <w:rFonts w:asciiTheme="majorEastAsia" w:eastAsiaTheme="majorEastAsia" w:hAnsiTheme="majorEastAsia"/>
          <w:b/>
          <w:szCs w:val="21"/>
        </w:rPr>
      </w:pPr>
      <w:r w:rsidRPr="00EE05BB">
        <w:rPr>
          <w:rFonts w:asciiTheme="majorEastAsia" w:eastAsiaTheme="majorEastAsia" w:hAnsiTheme="majorEastAsia" w:hint="eastAsia"/>
          <w:b/>
          <w:szCs w:val="21"/>
        </w:rPr>
        <w:t>２．文科</w:t>
      </w:r>
      <w:r w:rsidR="00537CD0">
        <w:rPr>
          <w:rFonts w:asciiTheme="majorEastAsia" w:eastAsiaTheme="majorEastAsia" w:hAnsiTheme="majorEastAsia" w:hint="eastAsia"/>
          <w:b/>
          <w:szCs w:val="21"/>
        </w:rPr>
        <w:t>省</w:t>
      </w:r>
      <w:r w:rsidRPr="00EE05BB">
        <w:rPr>
          <w:rFonts w:asciiTheme="majorEastAsia" w:eastAsiaTheme="majorEastAsia" w:hAnsiTheme="majorEastAsia" w:hint="eastAsia"/>
          <w:b/>
          <w:szCs w:val="21"/>
        </w:rPr>
        <w:t>案</w:t>
      </w:r>
      <w:r w:rsidR="00653059" w:rsidRPr="00EE05BB">
        <w:rPr>
          <w:rFonts w:asciiTheme="majorEastAsia" w:eastAsiaTheme="majorEastAsia" w:hAnsiTheme="majorEastAsia" w:hint="eastAsia"/>
          <w:b/>
          <w:szCs w:val="21"/>
        </w:rPr>
        <w:t>「グローバル化に対応した英語教育改革実施計画」</w:t>
      </w:r>
      <w:r w:rsidRPr="00EE05BB">
        <w:rPr>
          <w:rFonts w:asciiTheme="majorEastAsia" w:eastAsiaTheme="majorEastAsia" w:hAnsiTheme="majorEastAsia" w:hint="eastAsia"/>
          <w:b/>
          <w:szCs w:val="21"/>
        </w:rPr>
        <w:t>の「グローバル化」以外の部分をどう見るか</w:t>
      </w:r>
    </w:p>
    <w:p w:rsidR="00F65BD5" w:rsidRPr="00653059" w:rsidRDefault="00F65BD5" w:rsidP="00F65BD5">
      <w:pPr>
        <w:rPr>
          <w:rFonts w:asciiTheme="minorEastAsia" w:hAnsiTheme="minorEastAsia"/>
          <w:szCs w:val="21"/>
        </w:rPr>
      </w:pPr>
      <w:r w:rsidRPr="00653059">
        <w:rPr>
          <w:rFonts w:asciiTheme="minorEastAsia" w:hAnsiTheme="minorEastAsia" w:hint="eastAsia"/>
          <w:szCs w:val="21"/>
        </w:rPr>
        <w:t>（</w:t>
      </w:r>
      <w:r w:rsidR="00EE05BB">
        <w:rPr>
          <w:rFonts w:asciiTheme="minorEastAsia" w:hAnsiTheme="minorEastAsia" w:hint="eastAsia"/>
          <w:szCs w:val="21"/>
        </w:rPr>
        <w:t>1</w:t>
      </w:r>
      <w:r w:rsidRPr="00653059">
        <w:rPr>
          <w:rFonts w:asciiTheme="minorEastAsia" w:hAnsiTheme="minorEastAsia" w:hint="eastAsia"/>
          <w:szCs w:val="21"/>
        </w:rPr>
        <w:t>）学習者中心の英語教育ではなく、国家の都合による英語教育の立場が貫徹されている。</w:t>
      </w:r>
    </w:p>
    <w:p w:rsidR="00F65BD5" w:rsidRPr="00653059" w:rsidRDefault="00F65BD5" w:rsidP="00F65BD5">
      <w:pPr>
        <w:rPr>
          <w:rFonts w:asciiTheme="minorEastAsia" w:hAnsiTheme="minorEastAsia"/>
          <w:szCs w:val="21"/>
        </w:rPr>
      </w:pPr>
      <w:r w:rsidRPr="00653059">
        <w:rPr>
          <w:rFonts w:asciiTheme="minorEastAsia" w:hAnsiTheme="minorEastAsia" w:hint="eastAsia"/>
          <w:szCs w:val="21"/>
        </w:rPr>
        <w:t>（</w:t>
      </w:r>
      <w:r w:rsidR="00EE05BB">
        <w:rPr>
          <w:rFonts w:asciiTheme="minorEastAsia" w:hAnsiTheme="minorEastAsia" w:hint="eastAsia"/>
          <w:szCs w:val="21"/>
        </w:rPr>
        <w:t>2</w:t>
      </w:r>
      <w:r w:rsidRPr="00653059">
        <w:rPr>
          <w:rFonts w:asciiTheme="minorEastAsia" w:hAnsiTheme="minorEastAsia" w:hint="eastAsia"/>
          <w:szCs w:val="21"/>
        </w:rPr>
        <w:t>）道徳教育の強化方針が目立つ</w:t>
      </w:r>
    </w:p>
    <w:p w:rsidR="00F65BD5" w:rsidRPr="00653059" w:rsidRDefault="00F65BD5" w:rsidP="00F65BD5">
      <w:pPr>
        <w:ind w:leftChars="337" w:left="708"/>
        <w:rPr>
          <w:rFonts w:asciiTheme="minorEastAsia" w:hAnsiTheme="minorEastAsia"/>
          <w:szCs w:val="21"/>
        </w:rPr>
      </w:pPr>
      <w:r w:rsidRPr="00653059">
        <w:rPr>
          <w:rFonts w:asciiTheme="minorEastAsia" w:hAnsiTheme="minorEastAsia" w:hint="eastAsia"/>
          <w:szCs w:val="21"/>
        </w:rPr>
        <w:t>「グローバル化対応」という</w:t>
      </w:r>
      <w:r w:rsidR="00537CD0">
        <w:rPr>
          <w:rFonts w:asciiTheme="minorEastAsia" w:hAnsiTheme="minorEastAsia" w:hint="eastAsia"/>
          <w:szCs w:val="21"/>
        </w:rPr>
        <w:t>ファッショナブルな修飾語を付けて</w:t>
      </w:r>
      <w:r w:rsidRPr="00653059">
        <w:rPr>
          <w:rFonts w:asciiTheme="minorEastAsia" w:hAnsiTheme="minorEastAsia" w:hint="eastAsia"/>
          <w:szCs w:val="21"/>
        </w:rPr>
        <w:t>、</w:t>
      </w:r>
      <w:r w:rsidR="00465F30" w:rsidRPr="00653059">
        <w:rPr>
          <w:rFonts w:asciiTheme="minorEastAsia" w:hAnsiTheme="minorEastAsia" w:hint="eastAsia"/>
          <w:szCs w:val="21"/>
        </w:rPr>
        <w:t>オリンピックにかこつけて、</w:t>
      </w:r>
      <w:r w:rsidRPr="00653059">
        <w:rPr>
          <w:rFonts w:asciiTheme="minorEastAsia" w:hAnsiTheme="minorEastAsia" w:hint="eastAsia"/>
          <w:szCs w:val="21"/>
        </w:rPr>
        <w:t>しゃにむに国家主義的道徳教育と歴史教育を突っ走ろうという意図が見え</w:t>
      </w:r>
      <w:r w:rsidR="00537CD0">
        <w:rPr>
          <w:rFonts w:asciiTheme="minorEastAsia" w:hAnsiTheme="minorEastAsia" w:hint="eastAsia"/>
          <w:szCs w:val="21"/>
        </w:rPr>
        <w:t>る。</w:t>
      </w:r>
    </w:p>
    <w:p w:rsidR="00F65BD5" w:rsidRPr="00653059" w:rsidRDefault="00F65BD5" w:rsidP="00F65BD5">
      <w:pPr>
        <w:rPr>
          <w:rFonts w:asciiTheme="minorEastAsia" w:hAnsiTheme="minorEastAsia"/>
          <w:szCs w:val="21"/>
        </w:rPr>
      </w:pPr>
    </w:p>
    <w:p w:rsidR="00653059" w:rsidRDefault="00F65BD5" w:rsidP="00F65BD5">
      <w:pPr>
        <w:rPr>
          <w:rFonts w:asciiTheme="minorEastAsia" w:hAnsiTheme="minorEastAsia"/>
          <w:szCs w:val="21"/>
        </w:rPr>
      </w:pPr>
      <w:r w:rsidRPr="00653059">
        <w:rPr>
          <w:rFonts w:asciiTheme="minorEastAsia" w:hAnsiTheme="minorEastAsia" w:hint="eastAsia"/>
          <w:szCs w:val="21"/>
        </w:rPr>
        <w:t>（</w:t>
      </w:r>
      <w:r w:rsidR="00EE05BB">
        <w:rPr>
          <w:rFonts w:asciiTheme="minorEastAsia" w:hAnsiTheme="minorEastAsia" w:hint="eastAsia"/>
          <w:szCs w:val="21"/>
        </w:rPr>
        <w:t>3</w:t>
      </w:r>
      <w:r w:rsidRPr="00653059">
        <w:rPr>
          <w:rFonts w:asciiTheme="minorEastAsia" w:hAnsiTheme="minorEastAsia" w:hint="eastAsia"/>
          <w:szCs w:val="21"/>
        </w:rPr>
        <w:t>）「小学校中学年から英語の教科化」、「中学校授業を英語で行え」、「高校英語授業を英語で行え」、どれも賛否両論が渦巻く</w:t>
      </w:r>
      <w:r w:rsidR="00465F30" w:rsidRPr="00653059">
        <w:rPr>
          <w:rFonts w:asciiTheme="minorEastAsia" w:hAnsiTheme="minorEastAsia" w:hint="eastAsia"/>
          <w:szCs w:val="21"/>
        </w:rPr>
        <w:t>重大案件</w:t>
      </w:r>
      <w:r w:rsidRPr="00653059">
        <w:rPr>
          <w:rFonts w:asciiTheme="minorEastAsia" w:hAnsiTheme="minorEastAsia" w:hint="eastAsia"/>
          <w:szCs w:val="21"/>
        </w:rPr>
        <w:t>を問答無用で推進しようとしている。</w:t>
      </w:r>
    </w:p>
    <w:p w:rsidR="00653059" w:rsidRDefault="00653059" w:rsidP="00F65BD5">
      <w:pPr>
        <w:rPr>
          <w:rFonts w:asciiTheme="minorEastAsia" w:hAnsiTheme="minorEastAsia"/>
          <w:szCs w:val="21"/>
        </w:rPr>
      </w:pPr>
    </w:p>
    <w:p w:rsidR="00653059" w:rsidRDefault="00653059" w:rsidP="00653059">
      <w:pPr>
        <w:ind w:firstLineChars="100" w:firstLine="210"/>
        <w:rPr>
          <w:rFonts w:asciiTheme="minorEastAsia" w:hAnsiTheme="minorEastAsia"/>
          <w:szCs w:val="21"/>
        </w:rPr>
      </w:pPr>
      <w:r>
        <w:rPr>
          <w:rFonts w:asciiTheme="minorEastAsia" w:hAnsiTheme="minorEastAsia" w:hint="eastAsia"/>
          <w:szCs w:val="21"/>
        </w:rPr>
        <w:t>しかも既に内容に重大な誤解が広まっている。→</w:t>
      </w:r>
      <w:r w:rsidR="00F65713" w:rsidRPr="00653059">
        <w:rPr>
          <w:rFonts w:asciiTheme="minorEastAsia" w:hAnsiTheme="minorEastAsia" w:hint="eastAsia"/>
          <w:szCs w:val="21"/>
        </w:rPr>
        <w:t>「100％英語で</w:t>
      </w:r>
      <w:r>
        <w:rPr>
          <w:rFonts w:asciiTheme="minorEastAsia" w:hAnsiTheme="minorEastAsia" w:hint="eastAsia"/>
          <w:szCs w:val="21"/>
        </w:rPr>
        <w:t>やれ</w:t>
      </w:r>
      <w:r w:rsidR="00F65713" w:rsidRPr="00653059">
        <w:rPr>
          <w:rFonts w:asciiTheme="minorEastAsia" w:hAnsiTheme="minorEastAsia" w:hint="eastAsia"/>
          <w:szCs w:val="21"/>
        </w:rPr>
        <w:t>」「文法も必ず英語で</w:t>
      </w:r>
      <w:r>
        <w:rPr>
          <w:rFonts w:asciiTheme="minorEastAsia" w:hAnsiTheme="minorEastAsia" w:hint="eastAsia"/>
          <w:szCs w:val="21"/>
        </w:rPr>
        <w:t>教えよ</w:t>
      </w:r>
      <w:r w:rsidR="00F65713" w:rsidRPr="00653059">
        <w:rPr>
          <w:rFonts w:asciiTheme="minorEastAsia" w:hAnsiTheme="minorEastAsia" w:hint="eastAsia"/>
          <w:szCs w:val="21"/>
        </w:rPr>
        <w:t>」</w:t>
      </w:r>
      <w:r w:rsidR="00B70B5B">
        <w:rPr>
          <w:rFonts w:asciiTheme="minorEastAsia" w:hAnsiTheme="minorEastAsia" w:hint="eastAsia"/>
          <w:szCs w:val="21"/>
        </w:rPr>
        <w:t>という</w:t>
      </w:r>
      <w:r w:rsidR="00F65713" w:rsidRPr="00653059">
        <w:rPr>
          <w:rFonts w:asciiTheme="minorEastAsia" w:hAnsiTheme="minorEastAsia" w:hint="eastAsia"/>
          <w:szCs w:val="21"/>
        </w:rPr>
        <w:t>誤解</w:t>
      </w:r>
      <w:r w:rsidR="00537CD0">
        <w:rPr>
          <w:rFonts w:asciiTheme="minorEastAsia" w:hAnsiTheme="minorEastAsia" w:hint="eastAsia"/>
          <w:szCs w:val="21"/>
        </w:rPr>
        <w:t>が広まっている</w:t>
      </w:r>
      <w:r w:rsidR="00F65713" w:rsidRPr="00653059">
        <w:rPr>
          <w:rFonts w:asciiTheme="minorEastAsia" w:hAnsiTheme="minorEastAsia" w:hint="eastAsia"/>
          <w:szCs w:val="21"/>
        </w:rPr>
        <w:t>）。</w:t>
      </w:r>
    </w:p>
    <w:p w:rsidR="00653059" w:rsidRDefault="00653059" w:rsidP="00653059">
      <w:pPr>
        <w:ind w:firstLineChars="100" w:firstLine="210"/>
        <w:rPr>
          <w:rFonts w:asciiTheme="minorEastAsia" w:hAnsiTheme="minorEastAsia"/>
          <w:szCs w:val="21"/>
        </w:rPr>
      </w:pPr>
    </w:p>
    <w:p w:rsidR="00F65BD5" w:rsidRPr="00653059" w:rsidRDefault="00F65BD5" w:rsidP="00653059">
      <w:pPr>
        <w:ind w:firstLineChars="200" w:firstLine="420"/>
        <w:rPr>
          <w:rFonts w:asciiTheme="minorEastAsia" w:hAnsiTheme="minorEastAsia"/>
          <w:szCs w:val="21"/>
        </w:rPr>
      </w:pPr>
      <w:r w:rsidRPr="00653059">
        <w:rPr>
          <w:rFonts w:asciiTheme="minorEastAsia" w:hAnsiTheme="minorEastAsia" w:hint="eastAsia"/>
          <w:szCs w:val="21"/>
        </w:rPr>
        <w:t>帰納的アプローチに偏して過激に突っ走</w:t>
      </w:r>
      <w:r w:rsidR="00B70B5B">
        <w:rPr>
          <w:rFonts w:asciiTheme="minorEastAsia" w:hAnsiTheme="minorEastAsia" w:hint="eastAsia"/>
          <w:szCs w:val="21"/>
        </w:rPr>
        <w:t>り</w:t>
      </w:r>
      <w:r w:rsidRPr="00653059">
        <w:rPr>
          <w:rFonts w:asciiTheme="minorEastAsia" w:hAnsiTheme="minorEastAsia" w:hint="eastAsia"/>
          <w:szCs w:val="21"/>
        </w:rPr>
        <w:t>、文法事項の確実な理解</w:t>
      </w:r>
      <w:r w:rsidR="00653059">
        <w:rPr>
          <w:rFonts w:asciiTheme="minorEastAsia" w:hAnsiTheme="minorEastAsia" w:hint="eastAsia"/>
          <w:szCs w:val="21"/>
        </w:rPr>
        <w:t>（第3言語学習に必要）</w:t>
      </w:r>
      <w:r w:rsidR="00B70B5B">
        <w:rPr>
          <w:rFonts w:asciiTheme="minorEastAsia" w:hAnsiTheme="minorEastAsia" w:hint="eastAsia"/>
          <w:szCs w:val="21"/>
        </w:rPr>
        <w:t>や</w:t>
      </w:r>
      <w:r w:rsidRPr="00653059">
        <w:rPr>
          <w:rFonts w:asciiTheme="minorEastAsia" w:hAnsiTheme="minorEastAsia" w:hint="eastAsia"/>
          <w:szCs w:val="21"/>
        </w:rPr>
        <w:t>母語の活用の研究、文学や英語文化への理解</w:t>
      </w:r>
      <w:r w:rsidR="00653059">
        <w:rPr>
          <w:rFonts w:asciiTheme="minorEastAsia" w:hAnsiTheme="minorEastAsia" w:hint="eastAsia"/>
          <w:szCs w:val="21"/>
        </w:rPr>
        <w:t>の</w:t>
      </w:r>
      <w:r w:rsidRPr="00653059">
        <w:rPr>
          <w:rFonts w:asciiTheme="minorEastAsia" w:hAnsiTheme="minorEastAsia" w:hint="eastAsia"/>
          <w:szCs w:val="21"/>
        </w:rPr>
        <w:t>涵養、外国語学習入門としての自律的学習法の伝授などを顧みていない。</w:t>
      </w:r>
    </w:p>
    <w:p w:rsidR="00F65BD5" w:rsidRPr="00653059" w:rsidRDefault="00F65BD5" w:rsidP="00F65BD5">
      <w:pPr>
        <w:rPr>
          <w:rFonts w:asciiTheme="minorEastAsia" w:hAnsiTheme="minorEastAsia"/>
          <w:szCs w:val="21"/>
        </w:rPr>
      </w:pPr>
    </w:p>
    <w:p w:rsidR="00C623CF" w:rsidRPr="00653059" w:rsidRDefault="00F65BD5" w:rsidP="00F65BD5">
      <w:pPr>
        <w:rPr>
          <w:rFonts w:asciiTheme="minorEastAsia" w:hAnsiTheme="minorEastAsia"/>
          <w:szCs w:val="21"/>
        </w:rPr>
      </w:pPr>
      <w:r w:rsidRPr="00653059">
        <w:rPr>
          <w:rFonts w:asciiTheme="minorEastAsia" w:hAnsiTheme="minorEastAsia" w:hint="eastAsia"/>
          <w:szCs w:val="21"/>
        </w:rPr>
        <w:t>（</w:t>
      </w:r>
      <w:r w:rsidR="00EE05BB">
        <w:rPr>
          <w:rFonts w:asciiTheme="minorEastAsia" w:hAnsiTheme="minorEastAsia" w:hint="eastAsia"/>
          <w:szCs w:val="21"/>
        </w:rPr>
        <w:t>4</w:t>
      </w:r>
      <w:r w:rsidRPr="00653059">
        <w:rPr>
          <w:rFonts w:asciiTheme="minorEastAsia" w:hAnsiTheme="minorEastAsia" w:hint="eastAsia"/>
          <w:szCs w:val="21"/>
        </w:rPr>
        <w:t>）</w:t>
      </w:r>
      <w:r w:rsidR="00653059">
        <w:rPr>
          <w:rFonts w:asciiTheme="minorEastAsia" w:hAnsiTheme="minorEastAsia" w:hint="eastAsia"/>
          <w:szCs w:val="21"/>
        </w:rPr>
        <w:t>ただし、</w:t>
      </w:r>
      <w:r w:rsidR="00C623CF" w:rsidRPr="00653059">
        <w:rPr>
          <w:rFonts w:asciiTheme="minorEastAsia" w:hAnsiTheme="minorEastAsia" w:hint="eastAsia"/>
          <w:szCs w:val="21"/>
        </w:rPr>
        <w:t>「</w:t>
      </w:r>
      <w:r w:rsidRPr="00653059">
        <w:rPr>
          <w:rFonts w:asciiTheme="minorEastAsia" w:hAnsiTheme="minorEastAsia" w:hint="eastAsia"/>
          <w:szCs w:val="21"/>
        </w:rPr>
        <w:t>小学校から高校まで一貫した到達目標の作成</w:t>
      </w:r>
      <w:r w:rsidR="00C623CF" w:rsidRPr="00653059">
        <w:rPr>
          <w:rFonts w:asciiTheme="minorEastAsia" w:hAnsiTheme="minorEastAsia" w:hint="eastAsia"/>
          <w:szCs w:val="21"/>
        </w:rPr>
        <w:t>」は</w:t>
      </w:r>
      <w:proofErr w:type="spellStart"/>
      <w:r w:rsidR="00C623CF" w:rsidRPr="00653059">
        <w:rPr>
          <w:rFonts w:asciiTheme="minorEastAsia" w:hAnsiTheme="minorEastAsia" w:hint="eastAsia"/>
          <w:szCs w:val="21"/>
        </w:rPr>
        <w:t>CanDo</w:t>
      </w:r>
      <w:proofErr w:type="spellEnd"/>
      <w:r w:rsidR="00C623CF" w:rsidRPr="00653059">
        <w:rPr>
          <w:rFonts w:asciiTheme="minorEastAsia" w:hAnsiTheme="minorEastAsia" w:hint="eastAsia"/>
          <w:szCs w:val="21"/>
        </w:rPr>
        <w:t>リストが適正に作成され</w:t>
      </w:r>
      <w:r w:rsidR="00F65713" w:rsidRPr="00653059">
        <w:rPr>
          <w:rFonts w:asciiTheme="minorEastAsia" w:hAnsiTheme="minorEastAsia" w:hint="eastAsia"/>
          <w:szCs w:val="21"/>
        </w:rPr>
        <w:t>、</w:t>
      </w:r>
      <w:r w:rsidR="00B70B5B">
        <w:rPr>
          <w:rFonts w:asciiTheme="minorEastAsia" w:hAnsiTheme="minorEastAsia" w:hint="eastAsia"/>
          <w:szCs w:val="21"/>
        </w:rPr>
        <w:t>各学校</w:t>
      </w:r>
      <w:r w:rsidR="00F65713" w:rsidRPr="00653059">
        <w:rPr>
          <w:rFonts w:asciiTheme="minorEastAsia" w:hAnsiTheme="minorEastAsia" w:hint="eastAsia"/>
          <w:szCs w:val="21"/>
        </w:rPr>
        <w:t>の主体性が保障され</w:t>
      </w:r>
      <w:r w:rsidR="00C623CF" w:rsidRPr="00653059">
        <w:rPr>
          <w:rFonts w:asciiTheme="minorEastAsia" w:hAnsiTheme="minorEastAsia" w:hint="eastAsia"/>
          <w:szCs w:val="21"/>
        </w:rPr>
        <w:t>れば</w:t>
      </w:r>
      <w:r w:rsidRPr="00653059">
        <w:rPr>
          <w:rFonts w:asciiTheme="minorEastAsia" w:hAnsiTheme="minorEastAsia" w:hint="eastAsia"/>
          <w:szCs w:val="21"/>
        </w:rPr>
        <w:t>、</w:t>
      </w:r>
      <w:r w:rsidR="00C623CF" w:rsidRPr="00653059">
        <w:rPr>
          <w:rFonts w:asciiTheme="minorEastAsia" w:hAnsiTheme="minorEastAsia" w:hint="eastAsia"/>
          <w:szCs w:val="21"/>
        </w:rPr>
        <w:t>指導要領</w:t>
      </w:r>
      <w:r w:rsidR="00F65713" w:rsidRPr="00653059">
        <w:rPr>
          <w:rFonts w:asciiTheme="minorEastAsia" w:hAnsiTheme="minorEastAsia" w:hint="eastAsia"/>
          <w:szCs w:val="21"/>
        </w:rPr>
        <w:t>に</w:t>
      </w:r>
      <w:r w:rsidR="00B70B5B">
        <w:rPr>
          <w:rFonts w:asciiTheme="minorEastAsia" w:hAnsiTheme="minorEastAsia" w:hint="eastAsia"/>
          <w:szCs w:val="21"/>
        </w:rPr>
        <w:t>欠落し</w:t>
      </w:r>
      <w:r w:rsidR="00F65713" w:rsidRPr="00653059">
        <w:rPr>
          <w:rFonts w:asciiTheme="minorEastAsia" w:hAnsiTheme="minorEastAsia" w:hint="eastAsia"/>
          <w:szCs w:val="21"/>
        </w:rPr>
        <w:t>ているbottom-up processを補い、シラバスの</w:t>
      </w:r>
      <w:r w:rsidR="00C623CF" w:rsidRPr="00653059">
        <w:rPr>
          <w:rFonts w:asciiTheme="minorEastAsia" w:hAnsiTheme="minorEastAsia" w:hint="eastAsia"/>
          <w:szCs w:val="21"/>
        </w:rPr>
        <w:t>「Activity」の空白を埋めることができよう。→後述の「授業参加力」「プレゼンテーション力」「交渉力」「ディベート力」を柱に具体化すべし。</w:t>
      </w:r>
    </w:p>
    <w:p w:rsidR="00C623CF" w:rsidRPr="00653059" w:rsidRDefault="00C623CF" w:rsidP="00F65BD5">
      <w:pPr>
        <w:rPr>
          <w:rFonts w:asciiTheme="minorEastAsia" w:hAnsiTheme="minorEastAsia"/>
          <w:szCs w:val="21"/>
        </w:rPr>
      </w:pPr>
    </w:p>
    <w:p w:rsidR="00F65BD5" w:rsidRPr="00653059" w:rsidRDefault="00653059" w:rsidP="00EE05BB">
      <w:pPr>
        <w:ind w:leftChars="1" w:left="424" w:hangingChars="201" w:hanging="422"/>
        <w:rPr>
          <w:rFonts w:asciiTheme="minorEastAsia" w:hAnsiTheme="minorEastAsia"/>
          <w:szCs w:val="21"/>
        </w:rPr>
      </w:pPr>
      <w:r>
        <w:rPr>
          <w:rFonts w:asciiTheme="minorEastAsia" w:hAnsiTheme="minorEastAsia" w:hint="eastAsia"/>
          <w:szCs w:val="21"/>
        </w:rPr>
        <w:t>（</w:t>
      </w:r>
      <w:r w:rsidR="00EE05BB">
        <w:rPr>
          <w:rFonts w:asciiTheme="minorEastAsia" w:hAnsiTheme="minorEastAsia" w:hint="eastAsia"/>
          <w:szCs w:val="21"/>
        </w:rPr>
        <w:t>5</w:t>
      </w:r>
      <w:r>
        <w:rPr>
          <w:rFonts w:asciiTheme="minorEastAsia" w:hAnsiTheme="minorEastAsia" w:hint="eastAsia"/>
          <w:szCs w:val="21"/>
        </w:rPr>
        <w:t>）</w:t>
      </w:r>
      <w:r w:rsidR="00F65BD5" w:rsidRPr="00653059">
        <w:rPr>
          <w:rFonts w:asciiTheme="minorEastAsia" w:hAnsiTheme="minorEastAsia" w:hint="eastAsia"/>
          <w:szCs w:val="21"/>
        </w:rPr>
        <w:t>教員に対する指導力向上研修実施、新たな教材や研修用教材の開発、小学校英語専科教員</w:t>
      </w:r>
      <w:r w:rsidR="00F65BD5" w:rsidRPr="00653059">
        <w:rPr>
          <w:rFonts w:asciiTheme="minorEastAsia" w:hAnsiTheme="minorEastAsia" w:hint="eastAsia"/>
          <w:szCs w:val="21"/>
        </w:rPr>
        <w:lastRenderedPageBreak/>
        <w:t>の配置等の施策は評価できる。</w:t>
      </w:r>
    </w:p>
    <w:p w:rsidR="00C623CF" w:rsidRPr="00653059" w:rsidRDefault="00C623CF" w:rsidP="00F65BD5">
      <w:pPr>
        <w:rPr>
          <w:rFonts w:asciiTheme="minorEastAsia" w:hAnsiTheme="minorEastAsia"/>
          <w:szCs w:val="21"/>
        </w:rPr>
      </w:pPr>
    </w:p>
    <w:p w:rsidR="00C623CF" w:rsidRPr="00653059" w:rsidRDefault="00C623CF" w:rsidP="00EE05BB">
      <w:pPr>
        <w:ind w:left="424" w:hangingChars="202" w:hanging="424"/>
        <w:rPr>
          <w:rFonts w:asciiTheme="minorEastAsia" w:hAnsiTheme="minorEastAsia"/>
          <w:szCs w:val="21"/>
        </w:rPr>
      </w:pPr>
      <w:r w:rsidRPr="00653059">
        <w:rPr>
          <w:rFonts w:asciiTheme="minorEastAsia" w:hAnsiTheme="minorEastAsia" w:hint="eastAsia"/>
          <w:szCs w:val="21"/>
        </w:rPr>
        <w:t>(</w:t>
      </w:r>
      <w:r w:rsidR="00EE05BB">
        <w:rPr>
          <w:rFonts w:asciiTheme="minorEastAsia" w:hAnsiTheme="minorEastAsia" w:hint="eastAsia"/>
          <w:szCs w:val="21"/>
        </w:rPr>
        <w:t>6</w:t>
      </w:r>
      <w:r w:rsidRPr="00653059">
        <w:rPr>
          <w:rFonts w:asciiTheme="minorEastAsia" w:hAnsiTheme="minorEastAsia" w:hint="eastAsia"/>
          <w:szCs w:val="21"/>
        </w:rPr>
        <w:t xml:space="preserve">) </w:t>
      </w:r>
      <w:r w:rsidR="008D61AE" w:rsidRPr="00653059">
        <w:rPr>
          <w:rFonts w:asciiTheme="minorEastAsia" w:hAnsiTheme="minorEastAsia" w:hint="eastAsia"/>
          <w:szCs w:val="21"/>
        </w:rPr>
        <w:t>「知的・論理的コミュニケーション能力」は</w:t>
      </w:r>
      <w:r w:rsidR="00653059">
        <w:rPr>
          <w:rFonts w:asciiTheme="minorEastAsia" w:hAnsiTheme="minorEastAsia" w:hint="eastAsia"/>
          <w:szCs w:val="21"/>
        </w:rPr>
        <w:t>新学習指導要領の柱である</w:t>
      </w:r>
      <w:r w:rsidR="008D61AE">
        <w:rPr>
          <w:rFonts w:asciiTheme="minorEastAsia" w:hAnsiTheme="minorEastAsia" w:hint="eastAsia"/>
          <w:szCs w:val="21"/>
        </w:rPr>
        <w:t>にもかかわらず</w:t>
      </w:r>
      <w:r w:rsidRPr="00653059">
        <w:rPr>
          <w:rFonts w:asciiTheme="minorEastAsia" w:hAnsiTheme="minorEastAsia" w:hint="eastAsia"/>
          <w:szCs w:val="21"/>
        </w:rPr>
        <w:t>、</w:t>
      </w:r>
      <w:r w:rsidR="008D61AE">
        <w:rPr>
          <w:rFonts w:asciiTheme="minorEastAsia" w:hAnsiTheme="minorEastAsia" w:hint="eastAsia"/>
          <w:szCs w:val="21"/>
        </w:rPr>
        <w:t>それをどう実現するのか</w:t>
      </w:r>
      <w:r w:rsidRPr="00653059">
        <w:rPr>
          <w:rFonts w:asciiTheme="minorEastAsia" w:hAnsiTheme="minorEastAsia" w:hint="eastAsia"/>
          <w:szCs w:val="21"/>
        </w:rPr>
        <w:t>具体的内容に欠けてい</w:t>
      </w:r>
      <w:r w:rsidR="00653059">
        <w:rPr>
          <w:rFonts w:asciiTheme="minorEastAsia" w:hAnsiTheme="minorEastAsia" w:hint="eastAsia"/>
          <w:szCs w:val="21"/>
        </w:rPr>
        <w:t>る</w:t>
      </w:r>
      <w:r w:rsidRPr="00653059">
        <w:rPr>
          <w:rFonts w:asciiTheme="minorEastAsia" w:hAnsiTheme="minorEastAsia" w:hint="eastAsia"/>
          <w:szCs w:val="21"/>
        </w:rPr>
        <w:t>。今回の文科</w:t>
      </w:r>
      <w:r w:rsidR="00537CD0">
        <w:rPr>
          <w:rFonts w:asciiTheme="minorEastAsia" w:hAnsiTheme="minorEastAsia" w:hint="eastAsia"/>
          <w:szCs w:val="21"/>
        </w:rPr>
        <w:t>省</w:t>
      </w:r>
      <w:r w:rsidRPr="00653059">
        <w:rPr>
          <w:rFonts w:asciiTheme="minorEastAsia" w:hAnsiTheme="minorEastAsia" w:hint="eastAsia"/>
          <w:szCs w:val="21"/>
        </w:rPr>
        <w:t>案</w:t>
      </w:r>
      <w:r w:rsidR="00653059">
        <w:rPr>
          <w:rFonts w:asciiTheme="minorEastAsia" w:hAnsiTheme="minorEastAsia" w:hint="eastAsia"/>
          <w:szCs w:val="21"/>
        </w:rPr>
        <w:t>「グローバル化に対応した英語教育改革実施計画」</w:t>
      </w:r>
      <w:r w:rsidRPr="00653059">
        <w:rPr>
          <w:rFonts w:asciiTheme="minorEastAsia" w:hAnsiTheme="minorEastAsia" w:hint="eastAsia"/>
          <w:szCs w:val="21"/>
        </w:rPr>
        <w:t>では、</w:t>
      </w:r>
      <w:r w:rsidR="008D61AE">
        <w:rPr>
          <w:rFonts w:asciiTheme="minorEastAsia" w:hAnsiTheme="minorEastAsia" w:hint="eastAsia"/>
          <w:szCs w:val="21"/>
        </w:rPr>
        <w:t>更に後退し、</w:t>
      </w:r>
      <w:r w:rsidRPr="00653059">
        <w:rPr>
          <w:rFonts w:asciiTheme="minorEastAsia" w:hAnsiTheme="minorEastAsia" w:hint="eastAsia"/>
          <w:szCs w:val="21"/>
        </w:rPr>
        <w:t>ただ単に「言語活動の充実」としてより曖昧に述べられている。</w:t>
      </w:r>
      <w:r w:rsidR="008D61AE">
        <w:rPr>
          <w:rFonts w:asciiTheme="minorEastAsia" w:hAnsiTheme="minorEastAsia" w:hint="eastAsia"/>
          <w:szCs w:val="21"/>
        </w:rPr>
        <w:t>英語授業で</w:t>
      </w:r>
      <w:r w:rsidR="008D61AE" w:rsidRPr="00653059">
        <w:rPr>
          <w:rFonts w:asciiTheme="minorEastAsia" w:hAnsiTheme="minorEastAsia" w:hint="eastAsia"/>
          <w:szCs w:val="21"/>
        </w:rPr>
        <w:t>「知的・論理的コミュニケーション能力」</w:t>
      </w:r>
      <w:r w:rsidR="008D61AE">
        <w:rPr>
          <w:rFonts w:asciiTheme="minorEastAsia" w:hAnsiTheme="minorEastAsia" w:hint="eastAsia"/>
          <w:szCs w:val="21"/>
        </w:rPr>
        <w:t>をどう育成するかの具体的方策作りがぜひ必要</w:t>
      </w:r>
      <w:r w:rsidRPr="00653059">
        <w:rPr>
          <w:rFonts w:asciiTheme="minorEastAsia" w:hAnsiTheme="minorEastAsia" w:hint="eastAsia"/>
          <w:szCs w:val="21"/>
        </w:rPr>
        <w:t>→後述の「授業参加力」「プレゼンテーション力」「交渉力」「ディベート力」を柱に具体化すべし。</w:t>
      </w:r>
    </w:p>
    <w:p w:rsidR="00F65BD5" w:rsidRPr="00653059" w:rsidRDefault="00F65BD5" w:rsidP="00F65BD5">
      <w:pPr>
        <w:rPr>
          <w:rFonts w:asciiTheme="minorEastAsia" w:hAnsiTheme="minorEastAsia"/>
          <w:szCs w:val="21"/>
        </w:rPr>
      </w:pPr>
    </w:p>
    <w:p w:rsidR="00034CA4" w:rsidRPr="00EE05BB" w:rsidRDefault="00F65BD5" w:rsidP="00746D36">
      <w:pPr>
        <w:jc w:val="left"/>
        <w:rPr>
          <w:rFonts w:asciiTheme="majorEastAsia" w:eastAsiaTheme="majorEastAsia" w:hAnsiTheme="majorEastAsia"/>
          <w:b/>
          <w:szCs w:val="21"/>
        </w:rPr>
      </w:pPr>
      <w:r w:rsidRPr="00EE05BB">
        <w:rPr>
          <w:rFonts w:asciiTheme="majorEastAsia" w:eastAsiaTheme="majorEastAsia" w:hAnsiTheme="majorEastAsia" w:hint="eastAsia"/>
          <w:b/>
          <w:szCs w:val="21"/>
        </w:rPr>
        <w:t>第二部：</w:t>
      </w:r>
      <w:r w:rsidR="00653059" w:rsidRPr="00EE05BB">
        <w:rPr>
          <w:rFonts w:asciiTheme="majorEastAsia" w:eastAsiaTheme="majorEastAsia" w:hAnsiTheme="majorEastAsia" w:hint="eastAsia"/>
          <w:b/>
          <w:szCs w:val="21"/>
        </w:rPr>
        <w:t>提言「</w:t>
      </w:r>
      <w:r w:rsidR="008E48E2" w:rsidRPr="00EE05BB">
        <w:rPr>
          <w:rFonts w:asciiTheme="majorEastAsia" w:eastAsiaTheme="majorEastAsia" w:hAnsiTheme="majorEastAsia" w:hint="eastAsia"/>
          <w:b/>
          <w:szCs w:val="21"/>
        </w:rPr>
        <w:t>グローバル</w:t>
      </w:r>
      <w:r w:rsidR="00746D36" w:rsidRPr="00EE05BB">
        <w:rPr>
          <w:rFonts w:asciiTheme="majorEastAsia" w:eastAsiaTheme="majorEastAsia" w:hAnsiTheme="majorEastAsia" w:hint="eastAsia"/>
          <w:b/>
          <w:szCs w:val="21"/>
        </w:rPr>
        <w:t>化</w:t>
      </w:r>
      <w:r w:rsidRPr="00EE05BB">
        <w:rPr>
          <w:rFonts w:asciiTheme="majorEastAsia" w:eastAsiaTheme="majorEastAsia" w:hAnsiTheme="majorEastAsia" w:hint="eastAsia"/>
          <w:b/>
          <w:szCs w:val="21"/>
        </w:rPr>
        <w:t>をプラスに転じ</w:t>
      </w:r>
      <w:r w:rsidR="00746D36" w:rsidRPr="00EE05BB">
        <w:rPr>
          <w:rFonts w:asciiTheme="majorEastAsia" w:eastAsiaTheme="majorEastAsia" w:hAnsiTheme="majorEastAsia" w:hint="eastAsia"/>
          <w:b/>
          <w:szCs w:val="21"/>
        </w:rPr>
        <w:t>させ</w:t>
      </w:r>
      <w:r w:rsidRPr="00EE05BB">
        <w:rPr>
          <w:rFonts w:asciiTheme="majorEastAsia" w:eastAsiaTheme="majorEastAsia" w:hAnsiTheme="majorEastAsia" w:hint="eastAsia"/>
          <w:b/>
          <w:szCs w:val="21"/>
        </w:rPr>
        <w:t>るための、</w:t>
      </w:r>
      <w:r w:rsidR="008E48E2" w:rsidRPr="00EE05BB">
        <w:rPr>
          <w:rFonts w:asciiTheme="majorEastAsia" w:eastAsiaTheme="majorEastAsia" w:hAnsiTheme="majorEastAsia" w:hint="eastAsia"/>
          <w:b/>
          <w:szCs w:val="21"/>
        </w:rPr>
        <w:t>日本の言語教育政策の未来像</w:t>
      </w:r>
      <w:r w:rsidR="00653059" w:rsidRPr="00EE05BB">
        <w:rPr>
          <w:rFonts w:asciiTheme="majorEastAsia" w:eastAsiaTheme="majorEastAsia" w:hAnsiTheme="majorEastAsia" w:hint="eastAsia"/>
          <w:b/>
          <w:szCs w:val="21"/>
        </w:rPr>
        <w:t>」</w:t>
      </w:r>
    </w:p>
    <w:p w:rsidR="008E48E2" w:rsidRPr="00653059" w:rsidRDefault="008E48E2">
      <w:pPr>
        <w:rPr>
          <w:rFonts w:asciiTheme="minorEastAsia" w:hAnsiTheme="minorEastAsia"/>
          <w:szCs w:val="21"/>
        </w:rPr>
      </w:pPr>
    </w:p>
    <w:p w:rsidR="008E48E2" w:rsidRPr="00EE05BB" w:rsidRDefault="008E48E2">
      <w:pPr>
        <w:rPr>
          <w:rFonts w:asciiTheme="majorEastAsia" w:eastAsiaTheme="majorEastAsia" w:hAnsiTheme="majorEastAsia"/>
          <w:b/>
          <w:szCs w:val="21"/>
        </w:rPr>
      </w:pPr>
      <w:r w:rsidRPr="00EE05BB">
        <w:rPr>
          <w:rFonts w:asciiTheme="majorEastAsia" w:eastAsiaTheme="majorEastAsia" w:hAnsiTheme="majorEastAsia" w:hint="eastAsia"/>
          <w:b/>
          <w:szCs w:val="21"/>
        </w:rPr>
        <w:t>１．</w:t>
      </w:r>
      <w:r w:rsidR="009744DC" w:rsidRPr="00EE05BB">
        <w:rPr>
          <w:rFonts w:asciiTheme="majorEastAsia" w:eastAsiaTheme="majorEastAsia" w:hAnsiTheme="majorEastAsia" w:hint="eastAsia"/>
          <w:b/>
          <w:szCs w:val="21"/>
        </w:rPr>
        <w:t>日本の</w:t>
      </w:r>
      <w:r w:rsidR="00167505" w:rsidRPr="00EE05BB">
        <w:rPr>
          <w:rFonts w:asciiTheme="majorEastAsia" w:eastAsiaTheme="majorEastAsia" w:hAnsiTheme="majorEastAsia" w:hint="eastAsia"/>
          <w:b/>
          <w:szCs w:val="21"/>
        </w:rPr>
        <w:t>言語</w:t>
      </w:r>
      <w:r w:rsidRPr="00EE05BB">
        <w:rPr>
          <w:rFonts w:asciiTheme="majorEastAsia" w:eastAsiaTheme="majorEastAsia" w:hAnsiTheme="majorEastAsia" w:hint="eastAsia"/>
          <w:b/>
          <w:szCs w:val="21"/>
        </w:rPr>
        <w:t>グローバル化</w:t>
      </w:r>
      <w:r w:rsidR="00EE05BB">
        <w:rPr>
          <w:rFonts w:asciiTheme="majorEastAsia" w:eastAsiaTheme="majorEastAsia" w:hAnsiTheme="majorEastAsia" w:hint="eastAsia"/>
          <w:b/>
          <w:szCs w:val="21"/>
        </w:rPr>
        <w:t>の</w:t>
      </w:r>
      <w:r w:rsidR="00167505" w:rsidRPr="00EE05BB">
        <w:rPr>
          <w:rFonts w:asciiTheme="majorEastAsia" w:eastAsiaTheme="majorEastAsia" w:hAnsiTheme="majorEastAsia" w:hint="eastAsia"/>
          <w:b/>
          <w:szCs w:val="21"/>
        </w:rPr>
        <w:t>情勢</w:t>
      </w:r>
    </w:p>
    <w:p w:rsidR="00323AF4" w:rsidRPr="00EE05BB" w:rsidRDefault="008E48E2">
      <w:pPr>
        <w:rPr>
          <w:rFonts w:asciiTheme="majorEastAsia" w:eastAsiaTheme="majorEastAsia" w:hAnsiTheme="majorEastAsia"/>
          <w:b/>
          <w:szCs w:val="21"/>
        </w:rPr>
      </w:pPr>
      <w:r w:rsidRPr="00EE05BB">
        <w:rPr>
          <w:rFonts w:asciiTheme="majorEastAsia" w:eastAsiaTheme="majorEastAsia" w:hAnsiTheme="majorEastAsia" w:hint="eastAsia"/>
          <w:b/>
          <w:szCs w:val="21"/>
        </w:rPr>
        <w:t>1.1　内なる</w:t>
      </w:r>
      <w:r w:rsidR="00167505" w:rsidRPr="00EE05BB">
        <w:rPr>
          <w:rFonts w:asciiTheme="majorEastAsia" w:eastAsiaTheme="majorEastAsia" w:hAnsiTheme="majorEastAsia" w:hint="eastAsia"/>
          <w:b/>
          <w:szCs w:val="21"/>
        </w:rPr>
        <w:t>言語</w:t>
      </w:r>
      <w:r w:rsidRPr="00EE05BB">
        <w:rPr>
          <w:rFonts w:asciiTheme="majorEastAsia" w:eastAsiaTheme="majorEastAsia" w:hAnsiTheme="majorEastAsia" w:hint="eastAsia"/>
          <w:b/>
          <w:szCs w:val="21"/>
        </w:rPr>
        <w:t>グローバル化</w:t>
      </w:r>
      <w:r w:rsidR="00323AF4" w:rsidRPr="00EE05BB">
        <w:rPr>
          <w:rFonts w:asciiTheme="majorEastAsia" w:eastAsiaTheme="majorEastAsia" w:hAnsiTheme="majorEastAsia" w:hint="eastAsia"/>
          <w:b/>
          <w:szCs w:val="21"/>
        </w:rPr>
        <w:t>の現状と未来</w:t>
      </w:r>
      <w:r w:rsidR="002939A6" w:rsidRPr="00EE05BB">
        <w:rPr>
          <w:rFonts w:asciiTheme="majorEastAsia" w:eastAsiaTheme="majorEastAsia" w:hAnsiTheme="majorEastAsia" w:hint="eastAsia"/>
          <w:b/>
          <w:szCs w:val="21"/>
        </w:rPr>
        <w:t>への提言</w:t>
      </w:r>
      <w:r w:rsidR="00653059" w:rsidRPr="00EE05BB">
        <w:rPr>
          <w:rFonts w:asciiTheme="majorEastAsia" w:eastAsiaTheme="majorEastAsia" w:hAnsiTheme="majorEastAsia" w:hint="eastAsia"/>
          <w:b/>
          <w:szCs w:val="21"/>
        </w:rPr>
        <w:t>：内なるグローバル化の洪水に対策を打て</w:t>
      </w:r>
    </w:p>
    <w:p w:rsidR="008E48E2" w:rsidRPr="00EE05BB" w:rsidRDefault="008E48E2">
      <w:pPr>
        <w:rPr>
          <w:rFonts w:asciiTheme="majorEastAsia" w:eastAsiaTheme="majorEastAsia" w:hAnsiTheme="majorEastAsia"/>
          <w:b/>
          <w:szCs w:val="21"/>
        </w:rPr>
      </w:pPr>
      <w:r w:rsidRPr="00EE05BB">
        <w:rPr>
          <w:rFonts w:asciiTheme="majorEastAsia" w:eastAsiaTheme="majorEastAsia" w:hAnsiTheme="majorEastAsia" w:hint="eastAsia"/>
          <w:b/>
          <w:szCs w:val="21"/>
        </w:rPr>
        <w:t>（1）</w:t>
      </w:r>
      <w:r w:rsidR="00634628" w:rsidRPr="00EE05BB">
        <w:rPr>
          <w:rFonts w:asciiTheme="majorEastAsia" w:eastAsiaTheme="majorEastAsia" w:hAnsiTheme="majorEastAsia" w:hint="eastAsia"/>
          <w:b/>
          <w:szCs w:val="21"/>
        </w:rPr>
        <w:t>学校をグローバル化せよ</w:t>
      </w:r>
    </w:p>
    <w:p w:rsidR="008E48E2" w:rsidRPr="00653059" w:rsidRDefault="00465F30" w:rsidP="00CB10FE">
      <w:pPr>
        <w:pStyle w:val="a3"/>
        <w:numPr>
          <w:ilvl w:val="0"/>
          <w:numId w:val="1"/>
        </w:numPr>
        <w:ind w:leftChars="0"/>
        <w:rPr>
          <w:rFonts w:asciiTheme="minorEastAsia" w:hAnsiTheme="minorEastAsia"/>
          <w:szCs w:val="21"/>
        </w:rPr>
      </w:pPr>
      <w:r w:rsidRPr="00653059">
        <w:rPr>
          <w:rFonts w:asciiTheme="minorEastAsia" w:hAnsiTheme="minorEastAsia" w:hint="eastAsia"/>
          <w:szCs w:val="21"/>
        </w:rPr>
        <w:t>外国人労働者と家族に、</w:t>
      </w:r>
      <w:r w:rsidR="008E48E2" w:rsidRPr="00653059">
        <w:rPr>
          <w:rFonts w:asciiTheme="minorEastAsia" w:hAnsiTheme="minorEastAsia" w:hint="eastAsia"/>
          <w:szCs w:val="21"/>
        </w:rPr>
        <w:t>企業・国の責任で無償の日本適応教育（日本語・日本社会）を実施せよ</w:t>
      </w:r>
    </w:p>
    <w:p w:rsidR="008E48E2" w:rsidRPr="00653059" w:rsidRDefault="008E48E2" w:rsidP="00CB10FE">
      <w:pPr>
        <w:pStyle w:val="a3"/>
        <w:numPr>
          <w:ilvl w:val="0"/>
          <w:numId w:val="1"/>
        </w:numPr>
        <w:ind w:leftChars="0"/>
        <w:rPr>
          <w:rFonts w:asciiTheme="minorEastAsia" w:hAnsiTheme="minorEastAsia"/>
          <w:szCs w:val="21"/>
        </w:rPr>
      </w:pPr>
      <w:r w:rsidRPr="00653059">
        <w:rPr>
          <w:rFonts w:asciiTheme="minorEastAsia" w:hAnsiTheme="minorEastAsia" w:hint="eastAsia"/>
          <w:szCs w:val="21"/>
        </w:rPr>
        <w:t>ポルトガル語・スペイン語・中国語・韓国朝鮮語のネイティブスピーカー資源を活用して</w:t>
      </w:r>
      <w:r w:rsidR="00CB10FE" w:rsidRPr="00653059">
        <w:rPr>
          <w:rFonts w:asciiTheme="minorEastAsia" w:hAnsiTheme="minorEastAsia" w:hint="eastAsia"/>
          <w:szCs w:val="21"/>
        </w:rPr>
        <w:t>生徒に多様な外国語と異文化</w:t>
      </w:r>
      <w:r w:rsidRPr="00653059">
        <w:rPr>
          <w:rFonts w:asciiTheme="minorEastAsia" w:hAnsiTheme="minorEastAsia" w:hint="eastAsia"/>
          <w:szCs w:val="21"/>
        </w:rPr>
        <w:t>を教えよ</w:t>
      </w:r>
    </w:p>
    <w:p w:rsidR="008E48E2" w:rsidRPr="00653059" w:rsidRDefault="008E48E2" w:rsidP="00CB10FE">
      <w:pPr>
        <w:pStyle w:val="a3"/>
        <w:numPr>
          <w:ilvl w:val="0"/>
          <w:numId w:val="1"/>
        </w:numPr>
        <w:ind w:leftChars="0"/>
        <w:rPr>
          <w:rFonts w:asciiTheme="minorEastAsia" w:hAnsiTheme="minorEastAsia"/>
          <w:szCs w:val="21"/>
        </w:rPr>
      </w:pPr>
      <w:r w:rsidRPr="00653059">
        <w:rPr>
          <w:rFonts w:asciiTheme="minorEastAsia" w:hAnsiTheme="minorEastAsia" w:hint="eastAsia"/>
          <w:szCs w:val="21"/>
        </w:rPr>
        <w:t>学校と教員養成大学にポルトガル語・スペイン語・中国語・韓国朝鮮語スピーカーを</w:t>
      </w:r>
      <w:r w:rsidR="00CB10FE" w:rsidRPr="00653059">
        <w:rPr>
          <w:rFonts w:asciiTheme="minorEastAsia" w:hAnsiTheme="minorEastAsia" w:hint="eastAsia"/>
          <w:szCs w:val="21"/>
        </w:rPr>
        <w:t>配置</w:t>
      </w:r>
      <w:r w:rsidR="00515459" w:rsidRPr="00653059">
        <w:rPr>
          <w:rFonts w:asciiTheme="minorEastAsia" w:hAnsiTheme="minorEastAsia" w:hint="eastAsia"/>
          <w:szCs w:val="21"/>
        </w:rPr>
        <w:t>して、外国人生徒の就学を援助</w:t>
      </w:r>
      <w:r w:rsidR="00CB10FE" w:rsidRPr="00653059">
        <w:rPr>
          <w:rFonts w:asciiTheme="minorEastAsia" w:hAnsiTheme="minorEastAsia" w:hint="eastAsia"/>
          <w:szCs w:val="21"/>
        </w:rPr>
        <w:t>せよ</w:t>
      </w:r>
    </w:p>
    <w:p w:rsidR="00BE2FC6" w:rsidRPr="00653059" w:rsidRDefault="00BE2FC6" w:rsidP="00CB10FE">
      <w:pPr>
        <w:pStyle w:val="a3"/>
        <w:numPr>
          <w:ilvl w:val="0"/>
          <w:numId w:val="1"/>
        </w:numPr>
        <w:ind w:leftChars="0"/>
        <w:rPr>
          <w:rFonts w:asciiTheme="minorEastAsia" w:hAnsiTheme="minorEastAsia"/>
          <w:szCs w:val="21"/>
        </w:rPr>
      </w:pPr>
      <w:r w:rsidRPr="00653059">
        <w:rPr>
          <w:rFonts w:asciiTheme="minorEastAsia" w:hAnsiTheme="minorEastAsia" w:hint="eastAsia"/>
          <w:szCs w:val="21"/>
        </w:rPr>
        <w:t>外国人労働者を雇用する企業は、上記の施策実施のための財源を負担せよ（日本企業が繁栄すれば、</w:t>
      </w:r>
      <w:r w:rsidR="00465F30" w:rsidRPr="00653059">
        <w:rPr>
          <w:rFonts w:asciiTheme="minorEastAsia" w:hAnsiTheme="minorEastAsia" w:hint="eastAsia"/>
          <w:szCs w:val="21"/>
        </w:rPr>
        <w:t>自然に</w:t>
      </w:r>
      <w:r w:rsidRPr="00653059">
        <w:rPr>
          <w:rFonts w:asciiTheme="minorEastAsia" w:hAnsiTheme="minorEastAsia" w:hint="eastAsia"/>
          <w:szCs w:val="21"/>
        </w:rPr>
        <w:t>日本人が豊かになる、という</w:t>
      </w:r>
      <w:r w:rsidR="00653059">
        <w:rPr>
          <w:rFonts w:asciiTheme="minorEastAsia" w:hAnsiTheme="minorEastAsia" w:hint="eastAsia"/>
          <w:szCs w:val="21"/>
        </w:rPr>
        <w:t>構図</w:t>
      </w:r>
      <w:r w:rsidRPr="00653059">
        <w:rPr>
          <w:rFonts w:asciiTheme="minorEastAsia" w:hAnsiTheme="minorEastAsia" w:hint="eastAsia"/>
          <w:szCs w:val="21"/>
        </w:rPr>
        <w:t>は、グローバル企業ではあり得ない）。</w:t>
      </w:r>
    </w:p>
    <w:p w:rsidR="00E22226" w:rsidRPr="00653059" w:rsidRDefault="00E22226" w:rsidP="00CB10FE">
      <w:pPr>
        <w:pStyle w:val="a3"/>
        <w:numPr>
          <w:ilvl w:val="0"/>
          <w:numId w:val="1"/>
        </w:numPr>
        <w:ind w:leftChars="0"/>
        <w:rPr>
          <w:rFonts w:asciiTheme="minorEastAsia" w:hAnsiTheme="minorEastAsia"/>
          <w:szCs w:val="21"/>
        </w:rPr>
      </w:pPr>
      <w:r w:rsidRPr="00653059">
        <w:rPr>
          <w:rFonts w:asciiTheme="minorEastAsia" w:hAnsiTheme="minorEastAsia" w:hint="eastAsia"/>
          <w:szCs w:val="21"/>
        </w:rPr>
        <w:t>日本で働いた外国人労働者とその家族が、日本</w:t>
      </w:r>
      <w:r w:rsidR="00653059">
        <w:rPr>
          <w:rFonts w:asciiTheme="minorEastAsia" w:hAnsiTheme="minorEastAsia" w:hint="eastAsia"/>
          <w:szCs w:val="21"/>
        </w:rPr>
        <w:t>と日本</w:t>
      </w:r>
      <w:r w:rsidRPr="00653059">
        <w:rPr>
          <w:rFonts w:asciiTheme="minorEastAsia" w:hAnsiTheme="minorEastAsia" w:hint="eastAsia"/>
          <w:szCs w:val="21"/>
        </w:rPr>
        <w:t>語</w:t>
      </w:r>
      <w:r w:rsidR="00653059">
        <w:rPr>
          <w:rFonts w:asciiTheme="minorEastAsia" w:hAnsiTheme="minorEastAsia" w:hint="eastAsia"/>
          <w:szCs w:val="21"/>
        </w:rPr>
        <w:t>の</w:t>
      </w:r>
      <w:r w:rsidRPr="00653059">
        <w:rPr>
          <w:rFonts w:asciiTheme="minorEastAsia" w:hAnsiTheme="minorEastAsia" w:hint="eastAsia"/>
          <w:szCs w:val="21"/>
        </w:rPr>
        <w:t>愛好者となって帰国するように</w:t>
      </w:r>
      <w:r w:rsidR="00653059">
        <w:rPr>
          <w:rFonts w:asciiTheme="minorEastAsia" w:hAnsiTheme="minorEastAsia" w:hint="eastAsia"/>
          <w:szCs w:val="21"/>
        </w:rPr>
        <w:t>施策を立てよ（これこそ重要な世界戦略）</w:t>
      </w:r>
    </w:p>
    <w:p w:rsidR="008E48E2" w:rsidRPr="00653059" w:rsidRDefault="008E48E2" w:rsidP="00CB10FE">
      <w:pPr>
        <w:pStyle w:val="a3"/>
        <w:ind w:leftChars="0" w:left="846"/>
        <w:rPr>
          <w:rFonts w:asciiTheme="minorEastAsia" w:hAnsiTheme="minorEastAsia"/>
          <w:szCs w:val="21"/>
        </w:rPr>
      </w:pPr>
    </w:p>
    <w:p w:rsidR="00634628" w:rsidRPr="00EE05BB" w:rsidRDefault="00CB10FE" w:rsidP="00EE05BB">
      <w:pPr>
        <w:ind w:left="285" w:hangingChars="135" w:hanging="285"/>
        <w:rPr>
          <w:rFonts w:asciiTheme="majorEastAsia" w:eastAsiaTheme="majorEastAsia" w:hAnsiTheme="majorEastAsia"/>
          <w:b/>
          <w:szCs w:val="21"/>
        </w:rPr>
      </w:pPr>
      <w:r w:rsidRPr="00EE05BB">
        <w:rPr>
          <w:rFonts w:asciiTheme="majorEastAsia" w:eastAsiaTheme="majorEastAsia" w:hAnsiTheme="majorEastAsia" w:hint="eastAsia"/>
          <w:b/>
          <w:szCs w:val="21"/>
        </w:rPr>
        <w:t>（2）</w:t>
      </w:r>
      <w:r w:rsidR="00634628" w:rsidRPr="00EE05BB">
        <w:rPr>
          <w:rFonts w:asciiTheme="majorEastAsia" w:eastAsiaTheme="majorEastAsia" w:hAnsiTheme="majorEastAsia" w:hint="eastAsia"/>
          <w:b/>
          <w:szCs w:val="21"/>
        </w:rPr>
        <w:t>グローバル化のマイナス面に備えよ</w:t>
      </w:r>
    </w:p>
    <w:p w:rsidR="00653059" w:rsidRDefault="00653059" w:rsidP="00634628">
      <w:pPr>
        <w:ind w:leftChars="270" w:left="567"/>
        <w:rPr>
          <w:rFonts w:asciiTheme="minorEastAsia" w:hAnsiTheme="minorEastAsia"/>
          <w:szCs w:val="21"/>
        </w:rPr>
      </w:pPr>
      <w:r w:rsidRPr="00653059">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0AFE10D0" wp14:editId="4FD7A60C">
                <wp:simplePos x="0" y="0"/>
                <wp:positionH relativeFrom="column">
                  <wp:posOffset>3228567</wp:posOffset>
                </wp:positionH>
                <wp:positionV relativeFrom="paragraph">
                  <wp:posOffset>50800</wp:posOffset>
                </wp:positionV>
                <wp:extent cx="2374265" cy="1403985"/>
                <wp:effectExtent l="0" t="0" r="2032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53059" w:rsidRDefault="00653059" w:rsidP="00653059">
                            <w:r w:rsidRPr="00653059">
                              <w:rPr>
                                <w:rFonts w:hint="eastAsia"/>
                              </w:rPr>
                              <w:t>企業栄えて国民貧窮す</w:t>
                            </w:r>
                          </w:p>
                          <w:p w:rsidR="00653059" w:rsidRPr="00653059" w:rsidRDefault="00653059" w:rsidP="00653059">
                            <w:r w:rsidRPr="00653059">
                              <w:rPr>
                                <w:rFonts w:hint="eastAsia"/>
                              </w:rPr>
                              <w:t>→絶望による無差別大量殺人だけでなく、ネオナチ的極右派、アルカイダ的勢力台頭の危険が増す恐れあり</w:t>
                            </w:r>
                          </w:p>
                          <w:p w:rsidR="00653059" w:rsidRPr="00653059" w:rsidRDefault="0065305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2pt;margin-top: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">
                <v:textbox style="mso-fit-shape-to-text:t">
                  <w:txbxContent>
                    <w:p w:rsidR="00653059" w:rsidRDefault="00653059" w:rsidP="00653059">
                      <w:r w:rsidRPr="00653059">
                        <w:rPr>
                          <w:rFonts w:hint="eastAsia"/>
                        </w:rPr>
                        <w:t>企業栄えて国民貧窮す</w:t>
                      </w:r>
                    </w:p>
                    <w:p w:rsidR="00653059" w:rsidRPr="00653059" w:rsidRDefault="00653059" w:rsidP="00653059">
                      <w:r w:rsidRPr="00653059">
                        <w:rPr>
                          <w:rFonts w:hint="eastAsia"/>
                        </w:rPr>
                        <w:t>→絶望による無差別大量殺人だけでなく、ネオナチ的極右派、アルカイダ的勢力台頭の危険が増す恐れあり</w:t>
                      </w:r>
                    </w:p>
                    <w:p w:rsidR="00653059" w:rsidRPr="00653059" w:rsidRDefault="00653059"/>
                  </w:txbxContent>
                </v:textbox>
              </v:shape>
            </w:pict>
          </mc:Fallback>
        </mc:AlternateContent>
      </w:r>
      <w:r w:rsidRPr="00653059">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5D11CE7B" wp14:editId="0F2B36CD">
                <wp:simplePos x="0" y="0"/>
                <wp:positionH relativeFrom="column">
                  <wp:posOffset>347345</wp:posOffset>
                </wp:positionH>
                <wp:positionV relativeFrom="paragraph">
                  <wp:posOffset>50800</wp:posOffset>
                </wp:positionV>
                <wp:extent cx="2374265" cy="1403985"/>
                <wp:effectExtent l="0" t="0" r="2032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53059" w:rsidRPr="00653059" w:rsidRDefault="00653059" w:rsidP="00653059">
                            <w:pPr>
                              <w:ind w:left="424" w:hangingChars="202" w:hanging="424"/>
                            </w:pPr>
                            <w:r w:rsidRPr="00653059">
                              <w:rPr>
                                <w:rFonts w:hint="eastAsia"/>
                              </w:rPr>
                              <w:t>イングリッシュ・ディバイドの進行、</w:t>
                            </w:r>
                          </w:p>
                          <w:p w:rsidR="00653059" w:rsidRPr="00653059" w:rsidRDefault="00653059" w:rsidP="00653059">
                            <w:pPr>
                              <w:ind w:left="424" w:hangingChars="202" w:hanging="424"/>
                            </w:pPr>
                            <w:r w:rsidRPr="00653059">
                              <w:rPr>
                                <w:rFonts w:hint="eastAsia"/>
                              </w:rPr>
                              <w:t>安価な外国人雇用の拡大、</w:t>
                            </w:r>
                          </w:p>
                          <w:p w:rsidR="00653059" w:rsidRPr="00653059" w:rsidRDefault="00653059" w:rsidP="00653059">
                            <w:pPr>
                              <w:ind w:left="424" w:hangingChars="202" w:hanging="424"/>
                            </w:pPr>
                            <w:r w:rsidRPr="00653059">
                              <w:rPr>
                                <w:rFonts w:hint="eastAsia"/>
                              </w:rPr>
                              <w:t>不法滞在外国人の増加と学校ドロップアウト少年集団のゲットー・ギャング化、</w:t>
                            </w:r>
                          </w:p>
                          <w:p w:rsidR="00653059" w:rsidRPr="00653059" w:rsidRDefault="00653059" w:rsidP="00653059">
                            <w:pPr>
                              <w:ind w:left="424" w:hangingChars="202" w:hanging="424"/>
                            </w:pPr>
                            <w:r w:rsidRPr="00653059">
                              <w:rPr>
                                <w:rFonts w:hint="eastAsia"/>
                              </w:rPr>
                              <w:t>日本の産業空洞化、非正規雇用拡大による日本人失業者・貧困者の増加</w:t>
                            </w:r>
                          </w:p>
                          <w:p w:rsidR="00653059" w:rsidRPr="00653059" w:rsidRDefault="0065305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7.35pt;margin-top: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">
                <v:textbox style="mso-fit-shape-to-text:t">
                  <w:txbxContent>
                    <w:p w:rsidR="00653059" w:rsidRPr="00653059" w:rsidRDefault="00653059" w:rsidP="00653059">
                      <w:pPr>
                        <w:ind w:left="424" w:hangingChars="202" w:hanging="424"/>
                      </w:pPr>
                      <w:r w:rsidRPr="00653059">
                        <w:rPr>
                          <w:rFonts w:hint="eastAsia"/>
                        </w:rPr>
                        <w:t>イングリッシュ・ディバイドの進行、</w:t>
                      </w:r>
                    </w:p>
                    <w:p w:rsidR="00653059" w:rsidRPr="00653059" w:rsidRDefault="00653059" w:rsidP="00653059">
                      <w:pPr>
                        <w:ind w:left="424" w:hangingChars="202" w:hanging="424"/>
                      </w:pPr>
                      <w:r w:rsidRPr="00653059">
                        <w:rPr>
                          <w:rFonts w:hint="eastAsia"/>
                        </w:rPr>
                        <w:t>安価な外国人雇用の拡大、</w:t>
                      </w:r>
                    </w:p>
                    <w:p w:rsidR="00653059" w:rsidRPr="00653059" w:rsidRDefault="00653059" w:rsidP="00653059">
                      <w:pPr>
                        <w:ind w:left="424" w:hangingChars="202" w:hanging="424"/>
                      </w:pPr>
                      <w:r w:rsidRPr="00653059">
                        <w:rPr>
                          <w:rFonts w:hint="eastAsia"/>
                        </w:rPr>
                        <w:t>不法滞在外国人の増加と学校ドロップアウト少年集団のゲットー・ギャング化、</w:t>
                      </w:r>
                    </w:p>
                    <w:p w:rsidR="00653059" w:rsidRPr="00653059" w:rsidRDefault="00653059" w:rsidP="00653059">
                      <w:pPr>
                        <w:ind w:left="424" w:hangingChars="202" w:hanging="424"/>
                      </w:pPr>
                      <w:r w:rsidRPr="00653059">
                        <w:rPr>
                          <w:rFonts w:hint="eastAsia"/>
                        </w:rPr>
                        <w:t>日本の産業空洞化、非正規雇用拡大による日本人失業者・貧困者の増加</w:t>
                      </w:r>
                    </w:p>
                    <w:p w:rsidR="00653059" w:rsidRPr="00653059" w:rsidRDefault="00653059"/>
                  </w:txbxContent>
                </v:textbox>
              </v:shape>
            </w:pict>
          </mc:Fallback>
        </mc:AlternateContent>
      </w:r>
    </w:p>
    <w:p w:rsidR="00653059" w:rsidRDefault="00653059" w:rsidP="00634628">
      <w:pPr>
        <w:ind w:leftChars="270" w:left="567"/>
        <w:rPr>
          <w:rFonts w:asciiTheme="minorEastAsia" w:hAnsiTheme="minorEastAsia"/>
          <w:szCs w:val="21"/>
        </w:rPr>
      </w:pPr>
    </w:p>
    <w:p w:rsidR="00653059" w:rsidRDefault="00653059" w:rsidP="00634628">
      <w:pPr>
        <w:ind w:leftChars="270" w:left="567"/>
        <w:rPr>
          <w:rFonts w:asciiTheme="minorEastAsia" w:hAnsiTheme="minorEastAsia"/>
          <w:szCs w:val="21"/>
        </w:rPr>
      </w:pPr>
    </w:p>
    <w:p w:rsidR="00653059" w:rsidRDefault="00653059" w:rsidP="00634628">
      <w:pPr>
        <w:ind w:leftChars="270" w:left="567"/>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2705412</wp:posOffset>
                </wp:positionH>
                <wp:positionV relativeFrom="paragraph">
                  <wp:posOffset>160619</wp:posOffset>
                </wp:positionV>
                <wp:extent cx="414067" cy="319177"/>
                <wp:effectExtent l="0" t="19050" r="43180" b="43180"/>
                <wp:wrapNone/>
                <wp:docPr id="3" name="右矢印 3"/>
                <wp:cNvGraphicFramePr/>
                <a:graphic xmlns:a="http://schemas.openxmlformats.org/drawingml/2006/main">
                  <a:graphicData uri="http://schemas.microsoft.com/office/word/2010/wordprocessingShape">
                    <wps:wsp>
                      <wps:cNvSpPr/>
                      <wps:spPr>
                        <a:xfrm>
                          <a:off x="0" y="0"/>
                          <a:ext cx="414067" cy="319177"/>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13pt;margin-top:12.65pt;width:32.6pt;height:2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" adj="13275" filled="f" strokecolor="black [3213]" strokeweight="2pt"/>
            </w:pict>
          </mc:Fallback>
        </mc:AlternateContent>
      </w:r>
    </w:p>
    <w:p w:rsidR="00653059" w:rsidRDefault="00653059" w:rsidP="00634628">
      <w:pPr>
        <w:ind w:leftChars="270" w:left="567"/>
        <w:rPr>
          <w:rFonts w:asciiTheme="minorEastAsia" w:hAnsiTheme="minorEastAsia"/>
          <w:szCs w:val="21"/>
        </w:rPr>
      </w:pPr>
    </w:p>
    <w:p w:rsidR="00653059" w:rsidRDefault="00653059" w:rsidP="00634628">
      <w:pPr>
        <w:ind w:leftChars="270" w:left="567"/>
        <w:rPr>
          <w:rFonts w:asciiTheme="minorEastAsia" w:hAnsiTheme="minorEastAsia"/>
          <w:szCs w:val="21"/>
        </w:rPr>
      </w:pPr>
    </w:p>
    <w:p w:rsidR="00653059" w:rsidRDefault="00653059" w:rsidP="00634628">
      <w:pPr>
        <w:ind w:leftChars="270" w:left="567"/>
        <w:rPr>
          <w:rFonts w:asciiTheme="minorEastAsia" w:hAnsiTheme="minorEastAsia"/>
          <w:szCs w:val="21"/>
        </w:rPr>
      </w:pPr>
    </w:p>
    <w:p w:rsidR="00CB10FE" w:rsidRDefault="00CB10FE" w:rsidP="00E06137">
      <w:pPr>
        <w:ind w:leftChars="67" w:left="424" w:hangingChars="135" w:hanging="283"/>
        <w:rPr>
          <w:rFonts w:asciiTheme="minorEastAsia" w:hAnsiTheme="minorEastAsia"/>
          <w:szCs w:val="21"/>
        </w:rPr>
      </w:pPr>
    </w:p>
    <w:p w:rsidR="00653059" w:rsidRDefault="00653059" w:rsidP="00E06137">
      <w:pPr>
        <w:ind w:leftChars="67" w:left="424" w:hangingChars="135" w:hanging="283"/>
        <w:rPr>
          <w:rFonts w:asciiTheme="minorEastAsia" w:hAnsiTheme="minorEastAsia"/>
          <w:szCs w:val="21"/>
        </w:rPr>
      </w:pPr>
    </w:p>
    <w:p w:rsidR="00653059" w:rsidRDefault="00653059" w:rsidP="00E06137">
      <w:pPr>
        <w:ind w:leftChars="67" w:left="424" w:hangingChars="135" w:hanging="283"/>
        <w:rPr>
          <w:rFonts w:asciiTheme="minorEastAsia" w:hAnsiTheme="minorEastAsia"/>
          <w:szCs w:val="21"/>
        </w:rPr>
      </w:pPr>
    </w:p>
    <w:p w:rsidR="00653059" w:rsidRDefault="00653059" w:rsidP="00E06137">
      <w:pPr>
        <w:ind w:leftChars="67" w:left="424" w:hangingChars="135" w:hanging="283"/>
        <w:rPr>
          <w:rFonts w:asciiTheme="minorEastAsia" w:hAnsiTheme="minorEastAsia"/>
          <w:szCs w:val="21"/>
        </w:rPr>
      </w:pPr>
    </w:p>
    <w:p w:rsidR="00653059" w:rsidRPr="00653059" w:rsidRDefault="00653059" w:rsidP="00E06137">
      <w:pPr>
        <w:ind w:leftChars="67" w:left="424" w:hangingChars="135" w:hanging="283"/>
        <w:rPr>
          <w:rFonts w:asciiTheme="minorEastAsia" w:hAnsiTheme="minorEastAsia"/>
          <w:szCs w:val="21"/>
        </w:rPr>
      </w:pPr>
    </w:p>
    <w:p w:rsidR="00465F30" w:rsidRPr="00653059" w:rsidRDefault="008E48E2" w:rsidP="00EE05BB">
      <w:pPr>
        <w:ind w:left="569" w:hangingChars="270" w:hanging="569"/>
        <w:rPr>
          <w:rFonts w:asciiTheme="minorEastAsia" w:hAnsiTheme="minorEastAsia"/>
          <w:szCs w:val="21"/>
        </w:rPr>
      </w:pPr>
      <w:r w:rsidRPr="00EE05BB">
        <w:rPr>
          <w:rFonts w:asciiTheme="majorEastAsia" w:eastAsiaTheme="majorEastAsia" w:hAnsiTheme="majorEastAsia" w:hint="eastAsia"/>
          <w:b/>
          <w:szCs w:val="21"/>
        </w:rPr>
        <w:lastRenderedPageBreak/>
        <w:t>（</w:t>
      </w:r>
      <w:r w:rsidR="00CB10FE" w:rsidRPr="00EE05BB">
        <w:rPr>
          <w:rFonts w:asciiTheme="majorEastAsia" w:eastAsiaTheme="majorEastAsia" w:hAnsiTheme="majorEastAsia" w:hint="eastAsia"/>
          <w:b/>
          <w:szCs w:val="21"/>
        </w:rPr>
        <w:t>3</w:t>
      </w:r>
      <w:r w:rsidRPr="00EE05BB">
        <w:rPr>
          <w:rFonts w:asciiTheme="majorEastAsia" w:eastAsiaTheme="majorEastAsia" w:hAnsiTheme="majorEastAsia" w:hint="eastAsia"/>
          <w:b/>
          <w:szCs w:val="21"/>
        </w:rPr>
        <w:t>）</w:t>
      </w:r>
      <w:r w:rsidR="00465F30" w:rsidRPr="00EE05BB">
        <w:rPr>
          <w:rFonts w:asciiTheme="majorEastAsia" w:eastAsiaTheme="majorEastAsia" w:hAnsiTheme="majorEastAsia" w:hint="eastAsia"/>
          <w:b/>
          <w:szCs w:val="21"/>
        </w:rPr>
        <w:t>日本は人種差別禁止法を制定せよ</w:t>
      </w:r>
      <w:r w:rsidR="00465F30" w:rsidRPr="00EE05BB">
        <w:rPr>
          <w:rFonts w:asciiTheme="majorEastAsia" w:eastAsiaTheme="majorEastAsia" w:hAnsiTheme="majorEastAsia"/>
          <w:b/>
          <w:szCs w:val="21"/>
        </w:rPr>
        <w:t>-</w:t>
      </w:r>
      <w:r w:rsidR="00465F30" w:rsidRPr="00653059">
        <w:rPr>
          <w:rFonts w:asciiTheme="minorEastAsia" w:hAnsiTheme="minorEastAsia"/>
          <w:szCs w:val="21"/>
        </w:rPr>
        <w:t>-</w:t>
      </w:r>
      <w:r w:rsidR="00465F30" w:rsidRPr="00653059">
        <w:rPr>
          <w:rFonts w:asciiTheme="minorEastAsia" w:hAnsiTheme="minorEastAsia" w:hint="eastAsia"/>
          <w:szCs w:val="21"/>
        </w:rPr>
        <w:t>人種や国籍を理由に</w:t>
      </w:r>
      <w:r w:rsidR="00653059">
        <w:rPr>
          <w:rFonts w:asciiTheme="minorEastAsia" w:hAnsiTheme="minorEastAsia" w:hint="eastAsia"/>
          <w:szCs w:val="21"/>
        </w:rPr>
        <w:t>人を差別・非難することを許すな（ヘイトスピーチは先進国の名折れ</w:t>
      </w:r>
      <w:r w:rsidR="00465F30" w:rsidRPr="00653059">
        <w:rPr>
          <w:rFonts w:asciiTheme="minorEastAsia" w:hAnsiTheme="minorEastAsia" w:hint="eastAsia"/>
          <w:szCs w:val="21"/>
        </w:rPr>
        <w:t>）</w:t>
      </w:r>
    </w:p>
    <w:p w:rsidR="00CB10FE" w:rsidRPr="00653059" w:rsidRDefault="00465F30" w:rsidP="00EE05BB">
      <w:pPr>
        <w:ind w:leftChars="67" w:left="567" w:hangingChars="202" w:hanging="426"/>
        <w:rPr>
          <w:rFonts w:asciiTheme="minorEastAsia" w:hAnsiTheme="minorEastAsia"/>
          <w:szCs w:val="21"/>
        </w:rPr>
      </w:pPr>
      <w:r w:rsidRPr="00EE05BB">
        <w:rPr>
          <w:rFonts w:asciiTheme="majorEastAsia" w:eastAsiaTheme="majorEastAsia" w:hAnsiTheme="majorEastAsia" w:hint="eastAsia"/>
          <w:b/>
          <w:szCs w:val="21"/>
        </w:rPr>
        <w:t xml:space="preserve">(4) </w:t>
      </w:r>
      <w:r w:rsidR="008E48E2" w:rsidRPr="00EE05BB">
        <w:rPr>
          <w:rFonts w:asciiTheme="majorEastAsia" w:eastAsiaTheme="majorEastAsia" w:hAnsiTheme="majorEastAsia" w:hint="eastAsia"/>
          <w:b/>
          <w:szCs w:val="21"/>
        </w:rPr>
        <w:t>日本人同士でも言葉が通じなくなって</w:t>
      </w:r>
      <w:r w:rsidR="000608B2" w:rsidRPr="00EE05BB">
        <w:rPr>
          <w:rFonts w:asciiTheme="majorEastAsia" w:eastAsiaTheme="majorEastAsia" w:hAnsiTheme="majorEastAsia" w:hint="eastAsia"/>
          <w:b/>
          <w:szCs w:val="21"/>
        </w:rPr>
        <w:t>ゆく</w:t>
      </w:r>
      <w:r w:rsidR="008E48E2" w:rsidRPr="00653059">
        <w:rPr>
          <w:rFonts w:asciiTheme="minorEastAsia" w:hAnsiTheme="minorEastAsia" w:hint="eastAsia"/>
          <w:szCs w:val="21"/>
        </w:rPr>
        <w:t>――日本語コミュニケーションの不全状態改善</w:t>
      </w:r>
      <w:r w:rsidR="00CB10FE" w:rsidRPr="00653059">
        <w:rPr>
          <w:rFonts w:asciiTheme="minorEastAsia" w:hAnsiTheme="minorEastAsia" w:hint="eastAsia"/>
          <w:szCs w:val="21"/>
        </w:rPr>
        <w:t>に手を打</w:t>
      </w:r>
      <w:r w:rsidR="00BE2FC6" w:rsidRPr="00653059">
        <w:rPr>
          <w:rFonts w:asciiTheme="minorEastAsia" w:hAnsiTheme="minorEastAsia" w:hint="eastAsia"/>
          <w:szCs w:val="21"/>
        </w:rPr>
        <w:t>て</w:t>
      </w:r>
    </w:p>
    <w:p w:rsidR="008E48E2" w:rsidRPr="00653059" w:rsidRDefault="008E48E2" w:rsidP="00CB10FE">
      <w:pPr>
        <w:pStyle w:val="a3"/>
        <w:numPr>
          <w:ilvl w:val="0"/>
          <w:numId w:val="3"/>
        </w:numPr>
        <w:ind w:leftChars="0" w:left="851"/>
        <w:rPr>
          <w:rFonts w:asciiTheme="minorEastAsia" w:hAnsiTheme="minorEastAsia"/>
          <w:szCs w:val="21"/>
        </w:rPr>
      </w:pPr>
      <w:r w:rsidRPr="00653059">
        <w:rPr>
          <w:rFonts w:asciiTheme="minorEastAsia" w:hAnsiTheme="minorEastAsia" w:hint="eastAsia"/>
          <w:szCs w:val="21"/>
        </w:rPr>
        <w:t>言語技術教育の拡充</w:t>
      </w:r>
      <w:r w:rsidRPr="00653059">
        <w:rPr>
          <w:rFonts w:asciiTheme="minorEastAsia" w:hAnsiTheme="minorEastAsia"/>
          <w:szCs w:val="21"/>
        </w:rPr>
        <w:tab/>
      </w:r>
      <w:r w:rsidR="00C623CF" w:rsidRPr="00653059">
        <w:rPr>
          <w:rFonts w:asciiTheme="minorEastAsia" w:hAnsiTheme="minorEastAsia" w:hint="eastAsia"/>
          <w:szCs w:val="21"/>
        </w:rPr>
        <w:t>→対等の関係でpolitelyに言葉を尽くそうとする工夫に満ちた英語が参考になる。</w:t>
      </w:r>
    </w:p>
    <w:p w:rsidR="002939A6" w:rsidRPr="00653059" w:rsidRDefault="00634628" w:rsidP="00CB10FE">
      <w:pPr>
        <w:pStyle w:val="a3"/>
        <w:numPr>
          <w:ilvl w:val="0"/>
          <w:numId w:val="2"/>
        </w:numPr>
        <w:ind w:leftChars="0"/>
        <w:rPr>
          <w:rFonts w:asciiTheme="minorEastAsia" w:hAnsiTheme="minorEastAsia"/>
          <w:szCs w:val="21"/>
        </w:rPr>
      </w:pPr>
      <w:r w:rsidRPr="00653059">
        <w:rPr>
          <w:rFonts w:asciiTheme="minorEastAsia" w:hAnsiTheme="minorEastAsia" w:hint="eastAsia"/>
          <w:szCs w:val="21"/>
        </w:rPr>
        <w:t>「議論できる日本人育成」は</w:t>
      </w:r>
      <w:r w:rsidR="008E48E2" w:rsidRPr="00653059">
        <w:rPr>
          <w:rFonts w:asciiTheme="minorEastAsia" w:hAnsiTheme="minorEastAsia" w:hint="eastAsia"/>
          <w:szCs w:val="21"/>
        </w:rPr>
        <w:t>文科省</w:t>
      </w:r>
      <w:r w:rsidR="002939A6" w:rsidRPr="00653059">
        <w:rPr>
          <w:rFonts w:asciiTheme="minorEastAsia" w:hAnsiTheme="minorEastAsia" w:hint="eastAsia"/>
          <w:szCs w:val="21"/>
        </w:rPr>
        <w:t>が率先して</w:t>
      </w:r>
      <w:r w:rsidR="00653059">
        <w:rPr>
          <w:rFonts w:asciiTheme="minorEastAsia" w:hAnsiTheme="minorEastAsia" w:hint="eastAsia"/>
          <w:szCs w:val="21"/>
        </w:rPr>
        <w:t>行いで</w:t>
      </w:r>
      <w:r w:rsidR="002939A6" w:rsidRPr="00653059">
        <w:rPr>
          <w:rFonts w:asciiTheme="minorEastAsia" w:hAnsiTheme="minorEastAsia" w:hint="eastAsia"/>
          <w:szCs w:val="21"/>
        </w:rPr>
        <w:t>手本を示せ</w:t>
      </w:r>
    </w:p>
    <w:p w:rsidR="00653059" w:rsidRDefault="002939A6" w:rsidP="002939A6">
      <w:pPr>
        <w:pStyle w:val="a3"/>
        <w:ind w:leftChars="0" w:left="846"/>
        <w:rPr>
          <w:rFonts w:asciiTheme="minorEastAsia" w:hAnsiTheme="minorEastAsia"/>
          <w:szCs w:val="21"/>
        </w:rPr>
      </w:pPr>
      <w:r w:rsidRPr="00653059">
        <w:rPr>
          <w:rFonts w:asciiTheme="minorEastAsia" w:hAnsiTheme="minorEastAsia" w:hint="eastAsia"/>
          <w:szCs w:val="21"/>
        </w:rPr>
        <w:t>文科省、</w:t>
      </w:r>
      <w:r w:rsidR="00CB10FE" w:rsidRPr="00653059">
        <w:rPr>
          <w:rFonts w:asciiTheme="minorEastAsia" w:hAnsiTheme="minorEastAsia" w:hint="eastAsia"/>
          <w:szCs w:val="21"/>
        </w:rPr>
        <w:t>県教委</w:t>
      </w:r>
      <w:r w:rsidR="008E48E2" w:rsidRPr="00653059">
        <w:rPr>
          <w:rFonts w:asciiTheme="minorEastAsia" w:hAnsiTheme="minorEastAsia" w:hint="eastAsia"/>
          <w:szCs w:val="21"/>
        </w:rPr>
        <w:t>から学校運営まで、</w:t>
      </w:r>
      <w:r w:rsidR="00BE2FC6" w:rsidRPr="00653059">
        <w:rPr>
          <w:rFonts w:asciiTheme="minorEastAsia" w:hAnsiTheme="minorEastAsia" w:hint="eastAsia"/>
          <w:szCs w:val="21"/>
        </w:rPr>
        <w:t>正しい議論を尽く</w:t>
      </w:r>
      <w:r w:rsidRPr="00653059">
        <w:rPr>
          <w:rFonts w:asciiTheme="minorEastAsia" w:hAnsiTheme="minorEastAsia" w:hint="eastAsia"/>
          <w:szCs w:val="21"/>
        </w:rPr>
        <w:t>す</w:t>
      </w:r>
      <w:r w:rsidR="00BE2FC6" w:rsidRPr="00653059">
        <w:rPr>
          <w:rFonts w:asciiTheme="minorEastAsia" w:hAnsiTheme="minorEastAsia" w:hint="eastAsia"/>
          <w:szCs w:val="21"/>
        </w:rPr>
        <w:t>手本を示せ：</w:t>
      </w:r>
    </w:p>
    <w:p w:rsidR="008E48E2" w:rsidRPr="00653059" w:rsidRDefault="00BE2FC6" w:rsidP="00653059">
      <w:pPr>
        <w:pStyle w:val="a3"/>
        <w:ind w:leftChars="0" w:left="1276"/>
        <w:rPr>
          <w:rFonts w:asciiTheme="minorEastAsia" w:hAnsiTheme="minorEastAsia"/>
          <w:szCs w:val="21"/>
        </w:rPr>
      </w:pPr>
      <w:r w:rsidRPr="00653059">
        <w:rPr>
          <w:rFonts w:asciiTheme="minorEastAsia" w:hAnsiTheme="minorEastAsia" w:hint="eastAsia"/>
          <w:szCs w:val="21"/>
        </w:rPr>
        <w:t>指導要領等の</w:t>
      </w:r>
      <w:r w:rsidR="002939A6" w:rsidRPr="00653059">
        <w:rPr>
          <w:rFonts w:asciiTheme="minorEastAsia" w:hAnsiTheme="minorEastAsia" w:hint="eastAsia"/>
          <w:szCs w:val="21"/>
        </w:rPr>
        <w:t>施策を正しく公論に付せ。</w:t>
      </w:r>
      <w:r w:rsidR="008E48E2" w:rsidRPr="00653059">
        <w:rPr>
          <w:rFonts w:asciiTheme="minorEastAsia" w:hAnsiTheme="minorEastAsia" w:hint="eastAsia"/>
          <w:szCs w:val="21"/>
        </w:rPr>
        <w:t>「総括反省ニーズ調査→提案→討議→実施→総括反省ニーズ調査→」の公開サイクルを実現せよ</w:t>
      </w:r>
    </w:p>
    <w:p w:rsidR="001D081E" w:rsidRPr="00653059" w:rsidRDefault="00E5788B" w:rsidP="00CB10FE">
      <w:pPr>
        <w:pStyle w:val="a3"/>
        <w:numPr>
          <w:ilvl w:val="0"/>
          <w:numId w:val="2"/>
        </w:numPr>
        <w:ind w:leftChars="0"/>
        <w:rPr>
          <w:rFonts w:asciiTheme="minorEastAsia" w:hAnsiTheme="minorEastAsia"/>
          <w:szCs w:val="21"/>
        </w:rPr>
      </w:pPr>
      <w:r w:rsidRPr="00653059">
        <w:rPr>
          <w:rFonts w:asciiTheme="minorEastAsia" w:hAnsiTheme="minorEastAsia" w:hint="eastAsia"/>
          <w:szCs w:val="21"/>
        </w:rPr>
        <w:t>多くの教員が労働基準法違反の超過勤務をしていることが</w:t>
      </w:r>
      <w:r w:rsidR="001D081E" w:rsidRPr="00653059">
        <w:rPr>
          <w:rFonts w:asciiTheme="minorEastAsia" w:hAnsiTheme="minorEastAsia" w:hint="eastAsia"/>
          <w:szCs w:val="21"/>
        </w:rPr>
        <w:t>不問に付され</w:t>
      </w:r>
      <w:r w:rsidRPr="00653059">
        <w:rPr>
          <w:rFonts w:asciiTheme="minorEastAsia" w:hAnsiTheme="minorEastAsia" w:hint="eastAsia"/>
          <w:szCs w:val="21"/>
        </w:rPr>
        <w:t>るなど、最も必要な問題を公に議論できない</w:t>
      </w:r>
      <w:r w:rsidR="002939A6" w:rsidRPr="00653059">
        <w:rPr>
          <w:rFonts w:asciiTheme="minorEastAsia" w:hAnsiTheme="minorEastAsia" w:hint="eastAsia"/>
          <w:szCs w:val="21"/>
        </w:rPr>
        <w:t>学校が</w:t>
      </w:r>
      <w:r w:rsidR="001D081E" w:rsidRPr="00653059">
        <w:rPr>
          <w:rFonts w:asciiTheme="minorEastAsia" w:hAnsiTheme="minorEastAsia" w:hint="eastAsia"/>
          <w:szCs w:val="21"/>
        </w:rPr>
        <w:t>、</w:t>
      </w:r>
      <w:r w:rsidR="002939A6" w:rsidRPr="00653059">
        <w:rPr>
          <w:rFonts w:asciiTheme="minorEastAsia" w:hAnsiTheme="minorEastAsia" w:hint="eastAsia"/>
          <w:szCs w:val="21"/>
        </w:rPr>
        <w:t>本当の</w:t>
      </w:r>
      <w:r w:rsidR="001D081E" w:rsidRPr="00653059">
        <w:rPr>
          <w:rFonts w:asciiTheme="minorEastAsia" w:hAnsiTheme="minorEastAsia" w:hint="eastAsia"/>
          <w:szCs w:val="21"/>
        </w:rPr>
        <w:t>ディベートを教えられるのか？</w:t>
      </w:r>
    </w:p>
    <w:p w:rsidR="00515459" w:rsidRPr="00653059" w:rsidRDefault="00515459" w:rsidP="00653059">
      <w:pPr>
        <w:rPr>
          <w:rFonts w:asciiTheme="minorEastAsia" w:hAnsiTheme="minorEastAsia"/>
          <w:szCs w:val="21"/>
        </w:rPr>
      </w:pPr>
    </w:p>
    <w:p w:rsidR="002939A6" w:rsidRPr="00EE05BB" w:rsidRDefault="00BE2FC6" w:rsidP="00EE05BB">
      <w:pPr>
        <w:ind w:left="285" w:hangingChars="135" w:hanging="285"/>
        <w:rPr>
          <w:rFonts w:asciiTheme="majorEastAsia" w:eastAsiaTheme="majorEastAsia" w:hAnsiTheme="majorEastAsia"/>
          <w:b/>
          <w:szCs w:val="21"/>
        </w:rPr>
      </w:pPr>
      <w:r w:rsidRPr="00EE05BB">
        <w:rPr>
          <w:rFonts w:asciiTheme="majorEastAsia" w:eastAsiaTheme="majorEastAsia" w:hAnsiTheme="majorEastAsia" w:hint="eastAsia"/>
          <w:b/>
          <w:szCs w:val="21"/>
        </w:rPr>
        <w:t>（</w:t>
      </w:r>
      <w:r w:rsidR="00465F30" w:rsidRPr="00EE05BB">
        <w:rPr>
          <w:rFonts w:asciiTheme="majorEastAsia" w:eastAsiaTheme="majorEastAsia" w:hAnsiTheme="majorEastAsia" w:hint="eastAsia"/>
          <w:b/>
          <w:szCs w:val="21"/>
        </w:rPr>
        <w:t>5</w:t>
      </w:r>
      <w:r w:rsidRPr="00EE05BB">
        <w:rPr>
          <w:rFonts w:asciiTheme="majorEastAsia" w:eastAsiaTheme="majorEastAsia" w:hAnsiTheme="majorEastAsia" w:hint="eastAsia"/>
          <w:b/>
          <w:szCs w:val="21"/>
        </w:rPr>
        <w:t>）</w:t>
      </w:r>
      <w:r w:rsidR="002939A6" w:rsidRPr="00EE05BB">
        <w:rPr>
          <w:rFonts w:asciiTheme="majorEastAsia" w:eastAsiaTheme="majorEastAsia" w:hAnsiTheme="majorEastAsia" w:hint="eastAsia"/>
          <w:b/>
          <w:szCs w:val="21"/>
        </w:rPr>
        <w:t>国民</w:t>
      </w:r>
      <w:r w:rsidR="00465F30" w:rsidRPr="00EE05BB">
        <w:rPr>
          <w:rFonts w:asciiTheme="majorEastAsia" w:eastAsiaTheme="majorEastAsia" w:hAnsiTheme="majorEastAsia" w:hint="eastAsia"/>
          <w:b/>
          <w:szCs w:val="21"/>
        </w:rPr>
        <w:t>が</w:t>
      </w:r>
      <w:r w:rsidR="002939A6" w:rsidRPr="00EE05BB">
        <w:rPr>
          <w:rFonts w:asciiTheme="majorEastAsia" w:eastAsiaTheme="majorEastAsia" w:hAnsiTheme="majorEastAsia" w:hint="eastAsia"/>
          <w:b/>
          <w:szCs w:val="21"/>
        </w:rPr>
        <w:t>騙されないために、外国語を学び、外国から日本を見</w:t>
      </w:r>
      <w:r w:rsidR="00465F30" w:rsidRPr="00EE05BB">
        <w:rPr>
          <w:rFonts w:asciiTheme="majorEastAsia" w:eastAsiaTheme="majorEastAsia" w:hAnsiTheme="majorEastAsia" w:hint="eastAsia"/>
          <w:b/>
          <w:szCs w:val="21"/>
        </w:rPr>
        <w:t>よう</w:t>
      </w:r>
    </w:p>
    <w:p w:rsidR="00150D28" w:rsidRPr="00653059" w:rsidRDefault="00BE2FC6" w:rsidP="00537CD0">
      <w:pPr>
        <w:ind w:leftChars="134" w:left="281" w:firstLine="1"/>
        <w:rPr>
          <w:rFonts w:asciiTheme="minorEastAsia" w:hAnsiTheme="minorEastAsia"/>
          <w:szCs w:val="21"/>
        </w:rPr>
      </w:pPr>
      <w:r w:rsidRPr="00653059">
        <w:rPr>
          <w:rFonts w:asciiTheme="minorEastAsia" w:hAnsiTheme="minorEastAsia" w:hint="eastAsia"/>
          <w:szCs w:val="21"/>
        </w:rPr>
        <w:t>福島第二原発事故で露呈した</w:t>
      </w:r>
      <w:r w:rsidR="00323AF4" w:rsidRPr="00653059">
        <w:rPr>
          <w:rFonts w:asciiTheme="minorEastAsia" w:hAnsiTheme="minorEastAsia" w:hint="eastAsia"/>
          <w:szCs w:val="21"/>
        </w:rPr>
        <w:t>、大本営的報道システム</w:t>
      </w:r>
      <w:r w:rsidRPr="00653059">
        <w:rPr>
          <w:rFonts w:asciiTheme="minorEastAsia" w:hAnsiTheme="minorEastAsia" w:hint="eastAsia"/>
          <w:szCs w:val="21"/>
        </w:rPr>
        <w:t>：非常時における</w:t>
      </w:r>
      <w:r w:rsidR="000608B2" w:rsidRPr="00653059">
        <w:rPr>
          <w:rFonts w:asciiTheme="minorEastAsia" w:hAnsiTheme="minorEastAsia" w:hint="eastAsia"/>
          <w:szCs w:val="21"/>
        </w:rPr>
        <w:t>東電</w:t>
      </w:r>
      <w:r w:rsidRPr="00653059">
        <w:rPr>
          <w:rFonts w:asciiTheme="minorEastAsia" w:hAnsiTheme="minorEastAsia" w:hint="eastAsia"/>
          <w:szCs w:val="21"/>
        </w:rPr>
        <w:t>の</w:t>
      </w:r>
      <w:r w:rsidR="00465F30" w:rsidRPr="00653059">
        <w:rPr>
          <w:rFonts w:asciiTheme="minorEastAsia" w:hAnsiTheme="minorEastAsia" w:hint="eastAsia"/>
          <w:szCs w:val="21"/>
        </w:rPr>
        <w:t>事故</w:t>
      </w:r>
      <w:r w:rsidRPr="00653059">
        <w:rPr>
          <w:rFonts w:asciiTheme="minorEastAsia" w:hAnsiTheme="minorEastAsia" w:hint="eastAsia"/>
          <w:szCs w:val="21"/>
        </w:rPr>
        <w:t>隠蔽</w:t>
      </w:r>
      <w:r w:rsidR="000608B2" w:rsidRPr="00653059">
        <w:rPr>
          <w:rFonts w:asciiTheme="minorEastAsia" w:hAnsiTheme="minorEastAsia" w:hint="eastAsia"/>
          <w:szCs w:val="21"/>
        </w:rPr>
        <w:t>（「</w:t>
      </w:r>
      <w:r w:rsidR="00323AF4" w:rsidRPr="00653059">
        <w:rPr>
          <w:rFonts w:asciiTheme="minorEastAsia" w:hAnsiTheme="minorEastAsia" w:hint="eastAsia"/>
          <w:szCs w:val="21"/>
        </w:rPr>
        <w:t>水素爆発</w:t>
      </w:r>
      <w:r w:rsidR="000608B2" w:rsidRPr="00653059">
        <w:rPr>
          <w:rFonts w:asciiTheme="minorEastAsia" w:hAnsiTheme="minorEastAsia" w:hint="eastAsia"/>
          <w:szCs w:val="21"/>
        </w:rPr>
        <w:t>は</w:t>
      </w:r>
      <w:r w:rsidR="00323AF4" w:rsidRPr="00653059">
        <w:rPr>
          <w:rFonts w:asciiTheme="minorEastAsia" w:hAnsiTheme="minorEastAsia" w:hint="eastAsia"/>
          <w:szCs w:val="21"/>
        </w:rPr>
        <w:t>起こりえな</w:t>
      </w:r>
      <w:r w:rsidR="000608B2" w:rsidRPr="00653059">
        <w:rPr>
          <w:rFonts w:asciiTheme="minorEastAsia" w:hAnsiTheme="minorEastAsia" w:hint="eastAsia"/>
          <w:szCs w:val="21"/>
        </w:rPr>
        <w:t>い」）</w:t>
      </w:r>
      <w:r w:rsidRPr="00653059">
        <w:rPr>
          <w:rFonts w:asciiTheme="minorEastAsia" w:hAnsiTheme="minorEastAsia" w:hint="eastAsia"/>
          <w:szCs w:val="21"/>
        </w:rPr>
        <w:t>・政府の虚偽発表</w:t>
      </w:r>
      <w:r w:rsidR="000608B2" w:rsidRPr="00653059">
        <w:rPr>
          <w:rFonts w:asciiTheme="minorEastAsia" w:hAnsiTheme="minorEastAsia" w:hint="eastAsia"/>
          <w:szCs w:val="21"/>
        </w:rPr>
        <w:t>（「ただちに危険はない」）</w:t>
      </w:r>
      <w:r w:rsidRPr="00653059">
        <w:rPr>
          <w:rFonts w:asciiTheme="minorEastAsia" w:hAnsiTheme="minorEastAsia" w:hint="eastAsia"/>
          <w:szCs w:val="21"/>
        </w:rPr>
        <w:t>・</w:t>
      </w:r>
      <w:r w:rsidR="002A1BB4" w:rsidRPr="00653059">
        <w:rPr>
          <w:rFonts w:asciiTheme="minorEastAsia" w:hAnsiTheme="minorEastAsia" w:hint="eastAsia"/>
          <w:szCs w:val="21"/>
        </w:rPr>
        <w:t>マスコミの</w:t>
      </w:r>
      <w:r w:rsidR="00537CD0">
        <w:rPr>
          <w:rFonts w:asciiTheme="minorEastAsia" w:hAnsiTheme="minorEastAsia" w:hint="eastAsia"/>
          <w:szCs w:val="21"/>
        </w:rPr>
        <w:t>偽</w:t>
      </w:r>
      <w:r w:rsidR="00323AF4" w:rsidRPr="00653059">
        <w:rPr>
          <w:rFonts w:asciiTheme="minorEastAsia" w:hAnsiTheme="minorEastAsia" w:hint="eastAsia"/>
          <w:szCs w:val="21"/>
        </w:rPr>
        <w:t>情報垂れ流し</w:t>
      </w:r>
      <w:r w:rsidR="002A1BB4" w:rsidRPr="00653059">
        <w:rPr>
          <w:rFonts w:asciiTheme="minorEastAsia" w:hAnsiTheme="minorEastAsia" w:hint="eastAsia"/>
          <w:szCs w:val="21"/>
        </w:rPr>
        <w:t>、</w:t>
      </w:r>
      <w:r w:rsidRPr="00653059">
        <w:rPr>
          <w:rFonts w:asciiTheme="minorEastAsia" w:hAnsiTheme="minorEastAsia" w:hint="eastAsia"/>
          <w:szCs w:val="21"/>
        </w:rPr>
        <w:t>御用学者や御用医師</w:t>
      </w:r>
      <w:r w:rsidR="00323AF4" w:rsidRPr="00653059">
        <w:rPr>
          <w:rFonts w:asciiTheme="minorEastAsia" w:hAnsiTheme="minorEastAsia" w:hint="eastAsia"/>
          <w:szCs w:val="21"/>
        </w:rPr>
        <w:t>の虚偽発言</w:t>
      </w:r>
      <w:r w:rsidR="000608B2" w:rsidRPr="00653059">
        <w:rPr>
          <w:rFonts w:asciiTheme="minorEastAsia" w:hAnsiTheme="minorEastAsia" w:hint="eastAsia"/>
          <w:szCs w:val="21"/>
        </w:rPr>
        <w:t>（「設計上メルトダウンは起こりえない」「未成年者の甲状腺ガン増加は原発事故によるものとは確認できない」）</w:t>
      </w:r>
      <w:r w:rsidR="002A1BB4" w:rsidRPr="00653059">
        <w:rPr>
          <w:rFonts w:asciiTheme="minorEastAsia" w:hAnsiTheme="minorEastAsia" w:hint="eastAsia"/>
          <w:szCs w:val="21"/>
        </w:rPr>
        <w:t>が</w:t>
      </w:r>
      <w:r w:rsidR="000608B2" w:rsidRPr="00653059">
        <w:rPr>
          <w:rFonts w:asciiTheme="minorEastAsia" w:hAnsiTheme="minorEastAsia" w:hint="eastAsia"/>
          <w:szCs w:val="21"/>
        </w:rPr>
        <w:t>国民欺瞞</w:t>
      </w:r>
      <w:r w:rsidR="002A1BB4" w:rsidRPr="00653059">
        <w:rPr>
          <w:rFonts w:asciiTheme="minorEastAsia" w:hAnsiTheme="minorEastAsia" w:hint="eastAsia"/>
          <w:szCs w:val="21"/>
        </w:rPr>
        <w:t>システムを形成している。</w:t>
      </w:r>
      <w:r w:rsidR="000608B2" w:rsidRPr="00653059">
        <w:rPr>
          <w:rFonts w:asciiTheme="minorEastAsia" w:hAnsiTheme="minorEastAsia" w:hint="eastAsia"/>
          <w:szCs w:val="21"/>
        </w:rPr>
        <w:t>事故後いち早く</w:t>
      </w:r>
      <w:proofErr w:type="spellStart"/>
      <w:r w:rsidR="002A1BB4" w:rsidRPr="00653059">
        <w:rPr>
          <w:rFonts w:asciiTheme="minorEastAsia" w:hAnsiTheme="minorEastAsia" w:hint="eastAsia"/>
          <w:szCs w:val="21"/>
        </w:rPr>
        <w:t>Deutsher</w:t>
      </w:r>
      <w:proofErr w:type="spellEnd"/>
      <w:r w:rsidR="002A1BB4" w:rsidRPr="00653059">
        <w:rPr>
          <w:rFonts w:asciiTheme="minorEastAsia" w:hAnsiTheme="minorEastAsia" w:hint="eastAsia"/>
          <w:szCs w:val="21"/>
        </w:rPr>
        <w:t xml:space="preserve"> </w:t>
      </w:r>
      <w:proofErr w:type="spellStart"/>
      <w:r w:rsidR="002A1BB4" w:rsidRPr="00653059">
        <w:rPr>
          <w:rFonts w:asciiTheme="minorEastAsia" w:hAnsiTheme="minorEastAsia" w:hint="eastAsia"/>
          <w:szCs w:val="21"/>
        </w:rPr>
        <w:t>Wetterdienst</w:t>
      </w:r>
      <w:proofErr w:type="spellEnd"/>
      <w:r w:rsidR="002A1BB4" w:rsidRPr="00653059">
        <w:rPr>
          <w:rFonts w:asciiTheme="minorEastAsia" w:hAnsiTheme="minorEastAsia" w:hint="eastAsia"/>
          <w:szCs w:val="21"/>
        </w:rPr>
        <w:t xml:space="preserve"> </w:t>
      </w:r>
      <w:r w:rsidR="00F43361" w:rsidRPr="00653059">
        <w:rPr>
          <w:rFonts w:asciiTheme="minorEastAsia" w:hAnsiTheme="minorEastAsia" w:hint="eastAsia"/>
          <w:szCs w:val="21"/>
        </w:rPr>
        <w:t>（</w:t>
      </w:r>
      <w:r w:rsidR="00F43361" w:rsidRPr="00653059">
        <w:rPr>
          <w:rFonts w:asciiTheme="minorEastAsia" w:hAnsiTheme="minorEastAsia"/>
          <w:szCs w:val="21"/>
        </w:rPr>
        <w:t>http://www.dwd.de/</w:t>
      </w:r>
      <w:r w:rsidR="00F43361" w:rsidRPr="00653059">
        <w:rPr>
          <w:rFonts w:asciiTheme="minorEastAsia" w:hAnsiTheme="minorEastAsia" w:hint="eastAsia"/>
          <w:szCs w:val="21"/>
        </w:rPr>
        <w:t>）</w:t>
      </w:r>
      <w:r w:rsidR="000608B2" w:rsidRPr="00653059">
        <w:rPr>
          <w:rFonts w:asciiTheme="minorEastAsia" w:hAnsiTheme="minorEastAsia" w:hint="eastAsia"/>
          <w:szCs w:val="21"/>
        </w:rPr>
        <w:t>が</w:t>
      </w:r>
      <w:r w:rsidR="002A1BB4" w:rsidRPr="00653059">
        <w:rPr>
          <w:rFonts w:asciiTheme="minorEastAsia" w:hAnsiTheme="minorEastAsia" w:hint="eastAsia"/>
          <w:szCs w:val="21"/>
        </w:rPr>
        <w:t>放射能拡散情報</w:t>
      </w:r>
      <w:r w:rsidR="00E5788B" w:rsidRPr="00653059">
        <w:rPr>
          <w:rFonts w:asciiTheme="minorEastAsia" w:hAnsiTheme="minorEastAsia" w:hint="eastAsia"/>
          <w:szCs w:val="21"/>
        </w:rPr>
        <w:t>を出して</w:t>
      </w:r>
      <w:r w:rsidR="000608B2" w:rsidRPr="00653059">
        <w:rPr>
          <w:rFonts w:asciiTheme="minorEastAsia" w:hAnsiTheme="minorEastAsia" w:hint="eastAsia"/>
          <w:szCs w:val="21"/>
        </w:rPr>
        <w:t>、濃い放射能が北西方向に拡散していることを</w:t>
      </w:r>
      <w:r w:rsidR="00E5788B" w:rsidRPr="00653059">
        <w:rPr>
          <w:rFonts w:asciiTheme="minorEastAsia" w:hAnsiTheme="minorEastAsia" w:hint="eastAsia"/>
          <w:szCs w:val="21"/>
        </w:rPr>
        <w:t>警告</w:t>
      </w:r>
      <w:r w:rsidR="000608B2" w:rsidRPr="00653059">
        <w:rPr>
          <w:rFonts w:asciiTheme="minorEastAsia" w:hAnsiTheme="minorEastAsia" w:hint="eastAsia"/>
          <w:szCs w:val="21"/>
        </w:rPr>
        <w:t>し</w:t>
      </w:r>
      <w:r w:rsidR="00537CD0">
        <w:rPr>
          <w:rFonts w:asciiTheme="minorEastAsia" w:hAnsiTheme="minorEastAsia" w:hint="eastAsia"/>
          <w:szCs w:val="21"/>
        </w:rPr>
        <w:t>たり、現在も国際的環境団体のCollective Evolutionがホームページで福島第二原発による小児がん急増や世界的海洋汚染を警告している</w:t>
      </w:r>
      <w:r w:rsidR="000608B2" w:rsidRPr="00653059">
        <w:rPr>
          <w:rFonts w:asciiTheme="minorEastAsia" w:hAnsiTheme="minorEastAsia" w:hint="eastAsia"/>
          <w:szCs w:val="21"/>
        </w:rPr>
        <w:t>のと</w:t>
      </w:r>
      <w:r w:rsidR="00E5788B" w:rsidRPr="00653059">
        <w:rPr>
          <w:rFonts w:asciiTheme="minorEastAsia" w:hAnsiTheme="minorEastAsia" w:hint="eastAsia"/>
          <w:szCs w:val="21"/>
        </w:rPr>
        <w:t>は</w:t>
      </w:r>
      <w:r w:rsidR="000608B2" w:rsidRPr="00653059">
        <w:rPr>
          <w:rFonts w:asciiTheme="minorEastAsia" w:hAnsiTheme="minorEastAsia" w:hint="eastAsia"/>
          <w:szCs w:val="21"/>
        </w:rPr>
        <w:t>対照的。</w:t>
      </w:r>
    </w:p>
    <w:p w:rsidR="00150D28" w:rsidRPr="00653059" w:rsidRDefault="00150D28" w:rsidP="002939A6">
      <w:pPr>
        <w:ind w:leftChars="134" w:left="281" w:firstLine="1"/>
        <w:rPr>
          <w:rFonts w:asciiTheme="minorEastAsia" w:hAnsiTheme="minorEastAsia"/>
          <w:szCs w:val="21"/>
        </w:rPr>
      </w:pPr>
    </w:p>
    <w:p w:rsidR="00BE2FC6" w:rsidRPr="00653059" w:rsidRDefault="00150D28" w:rsidP="002939A6">
      <w:pPr>
        <w:ind w:leftChars="134" w:left="281" w:firstLine="1"/>
        <w:rPr>
          <w:rFonts w:asciiTheme="minorEastAsia" w:hAnsiTheme="minorEastAsia"/>
          <w:szCs w:val="21"/>
        </w:rPr>
      </w:pPr>
      <w:r w:rsidRPr="00653059">
        <w:rPr>
          <w:rFonts w:asciiTheme="minorEastAsia" w:hAnsiTheme="minorEastAsia" w:hint="eastAsia"/>
          <w:szCs w:val="21"/>
        </w:rPr>
        <w:t>無知・無学が愚かな国民を作る。</w:t>
      </w:r>
      <w:r w:rsidR="005C1E6B" w:rsidRPr="00653059">
        <w:rPr>
          <w:rFonts w:asciiTheme="minorEastAsia" w:hAnsiTheme="minorEastAsia" w:hint="eastAsia"/>
          <w:szCs w:val="21"/>
        </w:rPr>
        <w:t>戦前戦中に、「本当に神風が吹く」と信じた日本人の無知蒙昧を繰り返すな。</w:t>
      </w:r>
      <w:r w:rsidRPr="00653059">
        <w:rPr>
          <w:rFonts w:asciiTheme="minorEastAsia" w:hAnsiTheme="minorEastAsia" w:hint="eastAsia"/>
          <w:szCs w:val="21"/>
        </w:rPr>
        <w:t>その意味で、進学校でも学力底辺校でも、賢く生きるための言語力を養うことが絶対に必要。</w:t>
      </w:r>
    </w:p>
    <w:p w:rsidR="00515459" w:rsidRDefault="00AB0FBF" w:rsidP="00CB10FE">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384906</wp:posOffset>
                </wp:positionH>
                <wp:positionV relativeFrom="paragraph">
                  <wp:posOffset>108861</wp:posOffset>
                </wp:positionV>
                <wp:extent cx="5546785" cy="3424686"/>
                <wp:effectExtent l="0" t="0" r="15875" b="23495"/>
                <wp:wrapNone/>
                <wp:docPr id="4" name="正方形/長方形 4"/>
                <wp:cNvGraphicFramePr/>
                <a:graphic xmlns:a="http://schemas.openxmlformats.org/drawingml/2006/main">
                  <a:graphicData uri="http://schemas.microsoft.com/office/word/2010/wordprocessingShape">
                    <wps:wsp>
                      <wps:cNvSpPr/>
                      <wps:spPr>
                        <a:xfrm>
                          <a:off x="0" y="0"/>
                          <a:ext cx="5546785" cy="342468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30.3pt;margin-top:8.55pt;width:436.75pt;height:269.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" filled="f" strokecolor="black [3213]">
                <v:stroke dashstyle="dash"/>
              </v:rect>
            </w:pict>
          </mc:Fallback>
        </mc:AlternateContent>
      </w:r>
    </w:p>
    <w:p w:rsidR="00AB0FBF" w:rsidRPr="00AB0FBF" w:rsidRDefault="00AB0FBF" w:rsidP="00AB0FBF">
      <w:pPr>
        <w:ind w:firstLineChars="300" w:firstLine="600"/>
        <w:jc w:val="left"/>
        <w:rPr>
          <w:u w:val="single"/>
        </w:rPr>
      </w:pPr>
      <w:r w:rsidRPr="00AB0FBF">
        <w:rPr>
          <w:rFonts w:hint="eastAsia"/>
          <w:sz w:val="20"/>
          <w:u w:val="single"/>
        </w:rPr>
        <w:t>「検定教科書の英文も含めて、テキストの内容や構成を</w:t>
      </w:r>
      <w:r w:rsidRPr="00AB0FBF">
        <w:rPr>
          <w:rFonts w:hint="eastAsia"/>
          <w:sz w:val="20"/>
          <w:u w:val="single"/>
          <w:em w:val="dot"/>
        </w:rPr>
        <w:t>絶対視して読まない</w:t>
      </w:r>
      <w:r w:rsidRPr="00AB0FBF">
        <w:rPr>
          <w:rFonts w:hint="eastAsia"/>
          <w:sz w:val="20"/>
          <w:u w:val="single"/>
          <w:em w:val="dot"/>
        </w:rPr>
        <w:t xml:space="preserve">/ </w:t>
      </w:r>
      <w:r w:rsidRPr="00AB0FBF">
        <w:rPr>
          <w:rFonts w:hint="eastAsia"/>
          <w:sz w:val="20"/>
          <w:u w:val="single"/>
          <w:em w:val="dot"/>
        </w:rPr>
        <w:t>教えない</w:t>
      </w:r>
      <w:r w:rsidRPr="00AB0FBF">
        <w:rPr>
          <w:rFonts w:hint="eastAsia"/>
          <w:sz w:val="20"/>
          <w:u w:val="single"/>
        </w:rPr>
        <w:t>」こと。</w:t>
      </w:r>
    </w:p>
    <w:p w:rsidR="00AB0FBF" w:rsidRPr="00D63087" w:rsidRDefault="00AB0FBF" w:rsidP="00AB0FBF">
      <w:pPr>
        <w:numPr>
          <w:ilvl w:val="0"/>
          <w:numId w:val="5"/>
        </w:numPr>
        <w:autoSpaceDE w:val="0"/>
        <w:autoSpaceDN w:val="0"/>
        <w:adjustRightInd w:val="0"/>
        <w:ind w:left="1134"/>
        <w:jc w:val="left"/>
        <w:rPr>
          <w:rFonts w:asciiTheme="minorEastAsia" w:hAnsiTheme="minorEastAsia" w:cs="MS-Mincho"/>
          <w:kern w:val="0"/>
          <w:sz w:val="20"/>
          <w:szCs w:val="18"/>
        </w:rPr>
      </w:pPr>
      <w:r w:rsidRPr="00D63087">
        <w:rPr>
          <w:rFonts w:asciiTheme="minorEastAsia" w:hAnsiTheme="minorEastAsia" w:cs="MS-Mincho" w:hint="eastAsia"/>
          <w:kern w:val="0"/>
          <w:sz w:val="20"/>
          <w:szCs w:val="18"/>
        </w:rPr>
        <w:t>これは事実を述べたものか、それとも推測や意見を述べたものか？</w:t>
      </w:r>
      <w:r w:rsidRPr="00D63087">
        <w:rPr>
          <w:rFonts w:asciiTheme="minorEastAsia" w:hAnsiTheme="minorEastAsia" w:cs="MS-Mincho"/>
          <w:kern w:val="0"/>
          <w:sz w:val="20"/>
          <w:szCs w:val="18"/>
        </w:rPr>
        <w:t xml:space="preserve"> </w:t>
      </w:r>
    </w:p>
    <w:p w:rsidR="00AB0FBF" w:rsidRPr="00D63087" w:rsidRDefault="00AB0FBF" w:rsidP="00AB0FBF">
      <w:pPr>
        <w:numPr>
          <w:ilvl w:val="0"/>
          <w:numId w:val="5"/>
        </w:numPr>
        <w:ind w:left="1134"/>
        <w:rPr>
          <w:sz w:val="20"/>
          <w:szCs w:val="18"/>
        </w:rPr>
      </w:pPr>
      <w:r w:rsidRPr="00D63087">
        <w:rPr>
          <w:rFonts w:hint="eastAsia"/>
          <w:sz w:val="20"/>
          <w:szCs w:val="18"/>
        </w:rPr>
        <w:t>書かれていることは、一次情報（著者自らが目撃・体験・取材した）か、二次情報（他から聞いたり入手した）か。二次情報ならば、入手</w:t>
      </w:r>
      <w:r>
        <w:rPr>
          <w:rFonts w:hint="eastAsia"/>
          <w:sz w:val="20"/>
          <w:szCs w:val="18"/>
        </w:rPr>
        <w:t>元は？</w:t>
      </w:r>
    </w:p>
    <w:p w:rsidR="00AB0FBF" w:rsidRPr="00D63087" w:rsidRDefault="00AB0FBF" w:rsidP="00AB0FBF">
      <w:pPr>
        <w:numPr>
          <w:ilvl w:val="0"/>
          <w:numId w:val="5"/>
        </w:numPr>
        <w:autoSpaceDE w:val="0"/>
        <w:autoSpaceDN w:val="0"/>
        <w:adjustRightInd w:val="0"/>
        <w:ind w:left="1134"/>
        <w:jc w:val="left"/>
        <w:rPr>
          <w:rFonts w:asciiTheme="minorEastAsia" w:hAnsiTheme="minorEastAsia" w:cs="MS-Mincho"/>
          <w:kern w:val="0"/>
          <w:sz w:val="20"/>
          <w:szCs w:val="18"/>
        </w:rPr>
      </w:pPr>
      <w:r>
        <w:rPr>
          <w:rFonts w:asciiTheme="minorEastAsia" w:hAnsiTheme="minorEastAsia" w:cs="MS-Mincho" w:hint="eastAsia"/>
          <w:kern w:val="0"/>
          <w:sz w:val="20"/>
          <w:szCs w:val="18"/>
        </w:rPr>
        <w:t>テーマを扱う上で、必須</w:t>
      </w:r>
      <w:r w:rsidRPr="00D63087">
        <w:rPr>
          <w:rFonts w:asciiTheme="minorEastAsia" w:hAnsiTheme="minorEastAsia" w:cs="MS-Mincho" w:hint="eastAsia"/>
          <w:kern w:val="0"/>
          <w:sz w:val="20"/>
          <w:szCs w:val="18"/>
        </w:rPr>
        <w:t>情報であるにもかかわらず欠落している情報は無いか。</w:t>
      </w:r>
    </w:p>
    <w:p w:rsidR="00AB0FBF" w:rsidRDefault="00AB0FBF" w:rsidP="00AB0FBF">
      <w:pPr>
        <w:numPr>
          <w:ilvl w:val="0"/>
          <w:numId w:val="5"/>
        </w:numPr>
        <w:ind w:left="1134"/>
        <w:rPr>
          <w:sz w:val="20"/>
          <w:szCs w:val="18"/>
        </w:rPr>
      </w:pPr>
      <w:r w:rsidRPr="00156B51">
        <w:rPr>
          <w:rFonts w:hint="eastAsia"/>
          <w:sz w:val="20"/>
          <w:szCs w:val="18"/>
        </w:rPr>
        <w:t>推測</w:t>
      </w:r>
      <w:r w:rsidRPr="00D63087">
        <w:rPr>
          <w:rFonts w:hint="eastAsia"/>
          <w:sz w:val="20"/>
          <w:szCs w:val="18"/>
        </w:rPr>
        <w:t>や意見には十分な根拠や論拠が示されているか。</w:t>
      </w:r>
    </w:p>
    <w:p w:rsidR="00AB0FBF" w:rsidRPr="00D63087" w:rsidRDefault="00AB0FBF" w:rsidP="00AB0FBF">
      <w:pPr>
        <w:numPr>
          <w:ilvl w:val="0"/>
          <w:numId w:val="5"/>
        </w:numPr>
        <w:ind w:left="1134"/>
        <w:rPr>
          <w:sz w:val="20"/>
          <w:szCs w:val="18"/>
        </w:rPr>
      </w:pPr>
      <w:r w:rsidRPr="00D63087">
        <w:rPr>
          <w:rFonts w:hint="eastAsia"/>
          <w:sz w:val="20"/>
          <w:szCs w:val="18"/>
        </w:rPr>
        <w:t>少数のサンプルに見られる傾向を、全体に一般化して論じていないか。</w:t>
      </w:r>
    </w:p>
    <w:p w:rsidR="00AB0FBF" w:rsidRPr="00D63087" w:rsidRDefault="00AB0FBF" w:rsidP="00AB0FBF">
      <w:pPr>
        <w:numPr>
          <w:ilvl w:val="0"/>
          <w:numId w:val="5"/>
        </w:numPr>
        <w:autoSpaceDE w:val="0"/>
        <w:autoSpaceDN w:val="0"/>
        <w:adjustRightInd w:val="0"/>
        <w:ind w:left="1134"/>
        <w:jc w:val="left"/>
        <w:rPr>
          <w:rFonts w:asciiTheme="minorEastAsia" w:hAnsiTheme="minorEastAsia" w:cs="MS-Mincho"/>
          <w:kern w:val="0"/>
          <w:sz w:val="20"/>
          <w:szCs w:val="18"/>
        </w:rPr>
      </w:pPr>
      <w:r w:rsidRPr="00D63087">
        <w:rPr>
          <w:rFonts w:asciiTheme="minorEastAsia" w:hAnsiTheme="minorEastAsia" w:cs="MS-Mincho" w:hint="eastAsia"/>
          <w:kern w:val="0"/>
          <w:sz w:val="20"/>
          <w:szCs w:val="18"/>
        </w:rPr>
        <w:t>賛否が対立する問題についての</w:t>
      </w:r>
      <w:r>
        <w:rPr>
          <w:rFonts w:asciiTheme="minorEastAsia" w:hAnsiTheme="minorEastAsia" w:cs="MS-Mincho" w:hint="eastAsia"/>
          <w:kern w:val="0"/>
          <w:sz w:val="20"/>
          <w:szCs w:val="18"/>
        </w:rPr>
        <w:t>論述</w:t>
      </w:r>
      <w:r w:rsidRPr="00D63087">
        <w:rPr>
          <w:rFonts w:asciiTheme="minorEastAsia" w:hAnsiTheme="minorEastAsia" w:cs="MS-Mincho" w:hint="eastAsia"/>
          <w:kern w:val="0"/>
          <w:sz w:val="20"/>
          <w:szCs w:val="18"/>
        </w:rPr>
        <w:t>では、賛成派・反対派の意見が偏りなく紹介されているか</w:t>
      </w:r>
    </w:p>
    <w:p w:rsidR="00AB0FBF" w:rsidRPr="00D63087" w:rsidRDefault="00AB0FBF" w:rsidP="00AB0FBF">
      <w:pPr>
        <w:numPr>
          <w:ilvl w:val="0"/>
          <w:numId w:val="5"/>
        </w:numPr>
        <w:ind w:left="1134"/>
        <w:rPr>
          <w:sz w:val="20"/>
          <w:szCs w:val="18"/>
        </w:rPr>
      </w:pPr>
      <w:r w:rsidRPr="00D63087">
        <w:rPr>
          <w:rFonts w:hint="eastAsia"/>
          <w:sz w:val="20"/>
          <w:szCs w:val="18"/>
        </w:rPr>
        <w:t>重要な概念の正しい定義に基づいて文章が書かれているか。キーワード</w:t>
      </w:r>
      <w:r>
        <w:rPr>
          <w:rFonts w:hint="eastAsia"/>
          <w:sz w:val="20"/>
          <w:szCs w:val="18"/>
        </w:rPr>
        <w:t>にバイアスのかかった定義がこっそりと組み込まれていることがある。（例：</w:t>
      </w:r>
      <w:r>
        <w:rPr>
          <w:rFonts w:hint="eastAsia"/>
          <w:sz w:val="20"/>
          <w:szCs w:val="18"/>
        </w:rPr>
        <w:t>freedom fighters</w:t>
      </w:r>
      <w:r>
        <w:rPr>
          <w:rFonts w:hint="eastAsia"/>
          <w:sz w:val="20"/>
          <w:szCs w:val="18"/>
        </w:rPr>
        <w:t>→</w:t>
      </w:r>
      <w:r>
        <w:rPr>
          <w:rFonts w:hint="eastAsia"/>
          <w:sz w:val="20"/>
          <w:szCs w:val="18"/>
        </w:rPr>
        <w:t xml:space="preserve"> rebels</w:t>
      </w:r>
      <w:r>
        <w:rPr>
          <w:rFonts w:hint="eastAsia"/>
          <w:sz w:val="20"/>
          <w:szCs w:val="18"/>
        </w:rPr>
        <w:t>→</w:t>
      </w:r>
      <w:r>
        <w:rPr>
          <w:rFonts w:hint="eastAsia"/>
          <w:sz w:val="20"/>
          <w:szCs w:val="18"/>
        </w:rPr>
        <w:t xml:space="preserve"> terrorists</w:t>
      </w:r>
      <w:r>
        <w:rPr>
          <w:rFonts w:hint="eastAsia"/>
          <w:sz w:val="20"/>
          <w:szCs w:val="18"/>
        </w:rPr>
        <w:t>）</w:t>
      </w:r>
    </w:p>
    <w:p w:rsidR="00AB0FBF" w:rsidRDefault="00AB0FBF" w:rsidP="00AB0FBF">
      <w:pPr>
        <w:numPr>
          <w:ilvl w:val="0"/>
          <w:numId w:val="5"/>
        </w:numPr>
        <w:autoSpaceDE w:val="0"/>
        <w:autoSpaceDN w:val="0"/>
        <w:adjustRightInd w:val="0"/>
        <w:ind w:left="1134"/>
        <w:jc w:val="left"/>
        <w:rPr>
          <w:rFonts w:asciiTheme="minorEastAsia" w:hAnsiTheme="minorEastAsia" w:cs="MS-Mincho"/>
          <w:kern w:val="0"/>
          <w:sz w:val="20"/>
          <w:szCs w:val="18"/>
        </w:rPr>
      </w:pPr>
      <w:r w:rsidRPr="00D63087">
        <w:rPr>
          <w:rFonts w:asciiTheme="minorEastAsia" w:hAnsiTheme="minorEastAsia" w:cs="MS-Mincho" w:hint="eastAsia"/>
          <w:kern w:val="0"/>
          <w:sz w:val="20"/>
          <w:szCs w:val="18"/>
        </w:rPr>
        <w:t>テキストが、関係する利害関係者の中の、誰の視点で書かれているか。</w:t>
      </w:r>
    </w:p>
    <w:p w:rsidR="00AB0FBF" w:rsidRPr="00D63087" w:rsidRDefault="00AB0FBF" w:rsidP="00AB0FBF">
      <w:pPr>
        <w:numPr>
          <w:ilvl w:val="0"/>
          <w:numId w:val="5"/>
        </w:numPr>
        <w:autoSpaceDE w:val="0"/>
        <w:autoSpaceDN w:val="0"/>
        <w:adjustRightInd w:val="0"/>
        <w:ind w:left="1134"/>
        <w:jc w:val="left"/>
        <w:rPr>
          <w:rFonts w:asciiTheme="minorEastAsia" w:hAnsiTheme="minorEastAsia" w:cs="MS-Mincho"/>
          <w:kern w:val="0"/>
          <w:sz w:val="20"/>
          <w:szCs w:val="18"/>
        </w:rPr>
      </w:pPr>
      <w:r w:rsidRPr="00D63087">
        <w:rPr>
          <w:rFonts w:asciiTheme="minorEastAsia" w:hAnsiTheme="minorEastAsia" w:cs="MS-Mincho" w:hint="eastAsia"/>
          <w:kern w:val="0"/>
          <w:sz w:val="20"/>
          <w:szCs w:val="18"/>
        </w:rPr>
        <w:t>適切な段落内構造・段落間構成で書かれているか。</w:t>
      </w:r>
    </w:p>
    <w:p w:rsidR="00323AF4" w:rsidRPr="00EE05BB" w:rsidRDefault="00323AF4" w:rsidP="00CB10FE">
      <w:pPr>
        <w:rPr>
          <w:rFonts w:asciiTheme="majorEastAsia" w:eastAsiaTheme="majorEastAsia" w:hAnsiTheme="majorEastAsia"/>
          <w:b/>
          <w:szCs w:val="21"/>
          <w:u w:val="single"/>
        </w:rPr>
      </w:pPr>
      <w:r w:rsidRPr="00EE05BB">
        <w:rPr>
          <w:rFonts w:asciiTheme="majorEastAsia" w:eastAsiaTheme="majorEastAsia" w:hAnsiTheme="majorEastAsia" w:hint="eastAsia"/>
          <w:b/>
          <w:szCs w:val="21"/>
          <w:u w:val="single"/>
        </w:rPr>
        <w:t xml:space="preserve">1.2 </w:t>
      </w:r>
      <w:r w:rsidR="00167505" w:rsidRPr="00EE05BB">
        <w:rPr>
          <w:rFonts w:asciiTheme="majorEastAsia" w:eastAsiaTheme="majorEastAsia" w:hAnsiTheme="majorEastAsia" w:hint="eastAsia"/>
          <w:b/>
          <w:szCs w:val="21"/>
          <w:u w:val="single"/>
        </w:rPr>
        <w:t>海</w:t>
      </w:r>
      <w:r w:rsidRPr="00EE05BB">
        <w:rPr>
          <w:rFonts w:asciiTheme="majorEastAsia" w:eastAsiaTheme="majorEastAsia" w:hAnsiTheme="majorEastAsia" w:hint="eastAsia"/>
          <w:b/>
          <w:szCs w:val="21"/>
          <w:u w:val="single"/>
        </w:rPr>
        <w:t>外へ向けての</w:t>
      </w:r>
      <w:r w:rsidR="00167505" w:rsidRPr="00EE05BB">
        <w:rPr>
          <w:rFonts w:asciiTheme="majorEastAsia" w:eastAsiaTheme="majorEastAsia" w:hAnsiTheme="majorEastAsia" w:hint="eastAsia"/>
          <w:b/>
          <w:szCs w:val="21"/>
          <w:u w:val="single"/>
        </w:rPr>
        <w:t>言語</w:t>
      </w:r>
      <w:r w:rsidRPr="00EE05BB">
        <w:rPr>
          <w:rFonts w:asciiTheme="majorEastAsia" w:eastAsiaTheme="majorEastAsia" w:hAnsiTheme="majorEastAsia" w:hint="eastAsia"/>
          <w:b/>
          <w:szCs w:val="21"/>
          <w:u w:val="single"/>
        </w:rPr>
        <w:t>グローバル化の現状と未来</w:t>
      </w:r>
    </w:p>
    <w:p w:rsidR="00167505" w:rsidRPr="00653059" w:rsidRDefault="00167505" w:rsidP="00E06137">
      <w:pPr>
        <w:ind w:left="283" w:hangingChars="135" w:hanging="283"/>
        <w:rPr>
          <w:rFonts w:asciiTheme="minorEastAsia" w:hAnsiTheme="minorEastAsia"/>
          <w:szCs w:val="21"/>
        </w:rPr>
      </w:pPr>
      <w:r w:rsidRPr="00653059">
        <w:rPr>
          <w:rFonts w:asciiTheme="minorEastAsia" w:hAnsiTheme="minorEastAsia" w:hint="eastAsia"/>
          <w:szCs w:val="21"/>
        </w:rPr>
        <w:t>(1) TESL, TEFL</w:t>
      </w:r>
      <w:r w:rsidR="002939A6" w:rsidRPr="00653059">
        <w:rPr>
          <w:rFonts w:asciiTheme="minorEastAsia" w:hAnsiTheme="minorEastAsia" w:hint="eastAsia"/>
          <w:szCs w:val="21"/>
        </w:rPr>
        <w:t>を一大産業にのし上げたイギリス</w:t>
      </w:r>
      <w:r w:rsidR="00E5788B" w:rsidRPr="00653059">
        <w:rPr>
          <w:rFonts w:asciiTheme="minorEastAsia" w:hAnsiTheme="minorEastAsia" w:hint="eastAsia"/>
          <w:szCs w:val="21"/>
        </w:rPr>
        <w:t>や、パソコンのOSを英語にして世界を席巻したアメリカ</w:t>
      </w:r>
      <w:r w:rsidR="002939A6" w:rsidRPr="00653059">
        <w:rPr>
          <w:rFonts w:asciiTheme="minorEastAsia" w:hAnsiTheme="minorEastAsia" w:hint="eastAsia"/>
          <w:szCs w:val="21"/>
        </w:rPr>
        <w:t>を見倣い、日本語を世界に広める努力をせよ</w:t>
      </w:r>
    </w:p>
    <w:p w:rsidR="00E22226" w:rsidRPr="00653059" w:rsidRDefault="00E22226" w:rsidP="00E06137">
      <w:pPr>
        <w:ind w:left="283" w:hangingChars="135" w:hanging="283"/>
        <w:rPr>
          <w:rFonts w:asciiTheme="minorEastAsia" w:hAnsiTheme="minorEastAsia"/>
          <w:szCs w:val="21"/>
        </w:rPr>
      </w:pPr>
    </w:p>
    <w:p w:rsidR="00C34A4F" w:rsidRPr="00653059" w:rsidRDefault="00C34A4F" w:rsidP="00E06137">
      <w:pPr>
        <w:ind w:left="283" w:hangingChars="135" w:hanging="283"/>
        <w:rPr>
          <w:rFonts w:asciiTheme="minorEastAsia" w:hAnsiTheme="minorEastAsia"/>
          <w:szCs w:val="21"/>
        </w:rPr>
      </w:pPr>
      <w:r w:rsidRPr="00653059">
        <w:rPr>
          <w:rFonts w:asciiTheme="minorEastAsia" w:hAnsiTheme="minorEastAsia" w:hint="eastAsia"/>
          <w:szCs w:val="21"/>
        </w:rPr>
        <w:t xml:space="preserve">(2) </w:t>
      </w:r>
      <w:r w:rsidR="00E22226" w:rsidRPr="00653059">
        <w:rPr>
          <w:rFonts w:asciiTheme="minorEastAsia" w:hAnsiTheme="minorEastAsia" w:hint="eastAsia"/>
          <w:szCs w:val="21"/>
        </w:rPr>
        <w:t>古いEnglish speaker像を改めよ―</w:t>
      </w:r>
      <w:r w:rsidRPr="00653059">
        <w:rPr>
          <w:rFonts w:asciiTheme="minorEastAsia" w:hAnsiTheme="minorEastAsia" w:hint="eastAsia"/>
          <w:szCs w:val="21"/>
        </w:rPr>
        <w:t>生徒が将来英語を使う相手は、10人中8人がnon-native speakers、しかもアメリカ</w:t>
      </w:r>
      <w:r w:rsidR="00E22226" w:rsidRPr="00653059">
        <w:rPr>
          <w:rFonts w:asciiTheme="minorEastAsia" w:hAnsiTheme="minorEastAsia" w:hint="eastAsia"/>
          <w:szCs w:val="21"/>
        </w:rPr>
        <w:t>国民</w:t>
      </w:r>
      <w:r w:rsidRPr="00653059">
        <w:rPr>
          <w:rFonts w:asciiTheme="minorEastAsia" w:hAnsiTheme="minorEastAsia" w:hint="eastAsia"/>
          <w:szCs w:val="21"/>
        </w:rPr>
        <w:t>の過半数が非白人</w:t>
      </w:r>
    </w:p>
    <w:p w:rsidR="00E22226" w:rsidRPr="00653059" w:rsidRDefault="00E22226" w:rsidP="00E06137">
      <w:pPr>
        <w:ind w:left="283" w:hangingChars="135" w:hanging="283"/>
        <w:rPr>
          <w:rFonts w:asciiTheme="minorEastAsia" w:hAnsiTheme="minorEastAsia"/>
          <w:szCs w:val="21"/>
        </w:rPr>
      </w:pPr>
    </w:p>
    <w:p w:rsidR="00C34A4F" w:rsidRPr="00653059" w:rsidRDefault="00167505" w:rsidP="00E06137">
      <w:pPr>
        <w:ind w:left="283" w:hangingChars="135" w:hanging="283"/>
        <w:rPr>
          <w:rFonts w:asciiTheme="minorEastAsia" w:hAnsiTheme="minorEastAsia"/>
          <w:szCs w:val="21"/>
        </w:rPr>
      </w:pPr>
      <w:r w:rsidRPr="00653059">
        <w:rPr>
          <w:rFonts w:asciiTheme="minorEastAsia" w:hAnsiTheme="minorEastAsia" w:hint="eastAsia"/>
          <w:szCs w:val="21"/>
        </w:rPr>
        <w:t>(</w:t>
      </w:r>
      <w:r w:rsidR="00C34A4F" w:rsidRPr="00653059">
        <w:rPr>
          <w:rFonts w:asciiTheme="minorEastAsia" w:hAnsiTheme="minorEastAsia" w:hint="eastAsia"/>
          <w:szCs w:val="21"/>
        </w:rPr>
        <w:t>3</w:t>
      </w:r>
      <w:r w:rsidRPr="00653059">
        <w:rPr>
          <w:rFonts w:asciiTheme="minorEastAsia" w:hAnsiTheme="minorEastAsia" w:hint="eastAsia"/>
          <w:szCs w:val="21"/>
        </w:rPr>
        <w:t xml:space="preserve">) </w:t>
      </w:r>
      <w:r w:rsidR="009744DC" w:rsidRPr="00653059">
        <w:rPr>
          <w:rFonts w:asciiTheme="minorEastAsia" w:hAnsiTheme="minorEastAsia" w:hint="eastAsia"/>
          <w:szCs w:val="21"/>
        </w:rPr>
        <w:t>異文化交渉力</w:t>
      </w:r>
      <w:r w:rsidR="002939A6" w:rsidRPr="00653059">
        <w:rPr>
          <w:rFonts w:asciiTheme="minorEastAsia" w:hAnsiTheme="minorEastAsia" w:hint="eastAsia"/>
          <w:szCs w:val="21"/>
        </w:rPr>
        <w:t>をかなめとして鍛えよ</w:t>
      </w:r>
      <w:r w:rsidR="009744DC" w:rsidRPr="00653059">
        <w:rPr>
          <w:rFonts w:asciiTheme="minorEastAsia" w:hAnsiTheme="minorEastAsia" w:hint="eastAsia"/>
          <w:szCs w:val="21"/>
        </w:rPr>
        <w:t>：自動通訳アプリの普及で英語力は不要に？残るは異文化交渉力。</w:t>
      </w:r>
      <w:r w:rsidR="00C34A4F" w:rsidRPr="00653059">
        <w:rPr>
          <w:rFonts w:asciiTheme="minorEastAsia" w:hAnsiTheme="minorEastAsia" w:hint="eastAsia"/>
          <w:szCs w:val="21"/>
        </w:rPr>
        <w:t>学校に外国人と異文化が普通に同居する制度</w:t>
      </w:r>
      <w:r w:rsidR="009744DC" w:rsidRPr="00653059">
        <w:rPr>
          <w:rFonts w:asciiTheme="minorEastAsia" w:hAnsiTheme="minorEastAsia" w:hint="eastAsia"/>
          <w:szCs w:val="21"/>
        </w:rPr>
        <w:t>を作って異文化交渉力</w:t>
      </w:r>
      <w:r w:rsidR="00E5788B" w:rsidRPr="00653059">
        <w:rPr>
          <w:rFonts w:asciiTheme="minorEastAsia" w:hAnsiTheme="minorEastAsia" w:hint="eastAsia"/>
          <w:szCs w:val="21"/>
        </w:rPr>
        <w:t>（異文化忍耐力）</w:t>
      </w:r>
      <w:r w:rsidR="009744DC" w:rsidRPr="00653059">
        <w:rPr>
          <w:rFonts w:asciiTheme="minorEastAsia" w:hAnsiTheme="minorEastAsia" w:hint="eastAsia"/>
          <w:szCs w:val="21"/>
        </w:rPr>
        <w:t>を養え</w:t>
      </w:r>
    </w:p>
    <w:p w:rsidR="00E22226" w:rsidRPr="00653059" w:rsidRDefault="00E22226" w:rsidP="00E06137">
      <w:pPr>
        <w:ind w:left="283" w:hangingChars="135" w:hanging="283"/>
        <w:rPr>
          <w:rFonts w:asciiTheme="minorEastAsia" w:hAnsiTheme="minorEastAsia"/>
          <w:szCs w:val="21"/>
        </w:rPr>
      </w:pPr>
    </w:p>
    <w:p w:rsidR="00323AF4" w:rsidRPr="00653059" w:rsidRDefault="00C34A4F" w:rsidP="00E06137">
      <w:pPr>
        <w:ind w:left="283" w:hangingChars="135" w:hanging="283"/>
        <w:rPr>
          <w:rFonts w:asciiTheme="minorEastAsia" w:hAnsiTheme="minorEastAsia"/>
          <w:szCs w:val="21"/>
        </w:rPr>
      </w:pPr>
      <w:r w:rsidRPr="00653059">
        <w:rPr>
          <w:rFonts w:asciiTheme="minorEastAsia" w:hAnsiTheme="minorEastAsia" w:hint="eastAsia"/>
          <w:szCs w:val="21"/>
        </w:rPr>
        <w:t>(4) 外国語</w:t>
      </w:r>
      <w:r w:rsidR="00167505" w:rsidRPr="00653059">
        <w:rPr>
          <w:rFonts w:asciiTheme="minorEastAsia" w:hAnsiTheme="minorEastAsia" w:hint="eastAsia"/>
          <w:szCs w:val="21"/>
        </w:rPr>
        <w:t>で自己主張する根本となるself-reliance</w:t>
      </w:r>
      <w:r w:rsidRPr="00653059">
        <w:rPr>
          <w:rFonts w:asciiTheme="minorEastAsia" w:hAnsiTheme="minorEastAsia" w:hint="eastAsia"/>
          <w:szCs w:val="21"/>
        </w:rPr>
        <w:t>の</w:t>
      </w:r>
      <w:r w:rsidR="00167505" w:rsidRPr="00653059">
        <w:rPr>
          <w:rFonts w:asciiTheme="minorEastAsia" w:hAnsiTheme="minorEastAsia" w:hint="eastAsia"/>
          <w:szCs w:val="21"/>
        </w:rPr>
        <w:t>教育</w:t>
      </w:r>
      <w:r w:rsidRPr="00653059">
        <w:rPr>
          <w:rFonts w:asciiTheme="minorEastAsia" w:hAnsiTheme="minorEastAsia" w:hint="eastAsia"/>
          <w:szCs w:val="21"/>
        </w:rPr>
        <w:t>（「どんなに格好悪くても、これが私です」</w:t>
      </w:r>
      <w:r w:rsidR="005C1E6B" w:rsidRPr="00653059">
        <w:rPr>
          <w:rFonts w:asciiTheme="minorEastAsia" w:hAnsiTheme="minorEastAsia" w:hint="eastAsia"/>
          <w:szCs w:val="21"/>
        </w:rPr>
        <w:t>を</w:t>
      </w:r>
      <w:r w:rsidR="00E5788B" w:rsidRPr="00653059">
        <w:rPr>
          <w:rFonts w:asciiTheme="minorEastAsia" w:hAnsiTheme="minorEastAsia" w:hint="eastAsia"/>
          <w:szCs w:val="21"/>
        </w:rPr>
        <w:t>堂々と言おう</w:t>
      </w:r>
      <w:r w:rsidRPr="00653059">
        <w:rPr>
          <w:rFonts w:asciiTheme="minorEastAsia" w:hAnsiTheme="minorEastAsia" w:hint="eastAsia"/>
          <w:szCs w:val="21"/>
        </w:rPr>
        <w:t>）</w:t>
      </w:r>
      <w:r w:rsidR="00167505" w:rsidRPr="00653059">
        <w:rPr>
          <w:rFonts w:asciiTheme="minorEastAsia" w:hAnsiTheme="minorEastAsia" w:hint="eastAsia"/>
          <w:szCs w:val="21"/>
        </w:rPr>
        <w:t>と言語技術教育</w:t>
      </w:r>
      <w:r w:rsidR="00E5788B" w:rsidRPr="00653059">
        <w:rPr>
          <w:rFonts w:asciiTheme="minorEastAsia" w:hAnsiTheme="minorEastAsia" w:hint="eastAsia"/>
          <w:szCs w:val="21"/>
        </w:rPr>
        <w:t>（言葉を尽くして表現しあう）</w:t>
      </w:r>
      <w:r w:rsidRPr="00653059">
        <w:rPr>
          <w:rFonts w:asciiTheme="minorEastAsia" w:hAnsiTheme="minorEastAsia" w:hint="eastAsia"/>
          <w:szCs w:val="21"/>
        </w:rPr>
        <w:t>を進めよ</w:t>
      </w:r>
      <w:r w:rsidR="005C1E6B" w:rsidRPr="00653059">
        <w:rPr>
          <w:rFonts w:asciiTheme="minorEastAsia" w:hAnsiTheme="minorEastAsia" w:hint="eastAsia"/>
          <w:szCs w:val="21"/>
        </w:rPr>
        <w:t>。（アメリカ留学生の逸話）</w:t>
      </w:r>
    </w:p>
    <w:p w:rsidR="007021F2" w:rsidRPr="00653059" w:rsidRDefault="007021F2" w:rsidP="00E06137">
      <w:pPr>
        <w:ind w:left="283" w:hangingChars="135" w:hanging="283"/>
        <w:rPr>
          <w:rFonts w:asciiTheme="minorEastAsia" w:hAnsiTheme="minorEastAsia"/>
          <w:szCs w:val="21"/>
        </w:rPr>
      </w:pPr>
    </w:p>
    <w:p w:rsidR="00465F30" w:rsidRPr="00653059" w:rsidRDefault="00465F30" w:rsidP="00E06137">
      <w:pPr>
        <w:ind w:left="283" w:hangingChars="135" w:hanging="283"/>
        <w:rPr>
          <w:rFonts w:asciiTheme="minorEastAsia" w:hAnsiTheme="minorEastAsia"/>
          <w:szCs w:val="21"/>
        </w:rPr>
      </w:pPr>
      <w:r w:rsidRPr="00653059">
        <w:rPr>
          <w:rFonts w:asciiTheme="minorEastAsia" w:hAnsiTheme="minorEastAsia" w:hint="eastAsia"/>
          <w:szCs w:val="21"/>
        </w:rPr>
        <w:t>(5)</w:t>
      </w:r>
      <w:r w:rsidR="00AB0FBF">
        <w:rPr>
          <w:rFonts w:asciiTheme="minorEastAsia" w:hAnsiTheme="minorEastAsia" w:hint="eastAsia"/>
          <w:szCs w:val="21"/>
        </w:rPr>
        <w:t xml:space="preserve">　日本国憲法制定以来、日本が勝ち取ってきた</w:t>
      </w:r>
      <w:r w:rsidR="007021F2" w:rsidRPr="00653059">
        <w:rPr>
          <w:rFonts w:asciiTheme="minorEastAsia" w:hAnsiTheme="minorEastAsia" w:hint="eastAsia"/>
          <w:szCs w:val="21"/>
        </w:rPr>
        <w:t>平和国家</w:t>
      </w:r>
      <w:r w:rsidR="00AB0FBF">
        <w:rPr>
          <w:rFonts w:asciiTheme="minorEastAsia" w:hAnsiTheme="minorEastAsia" w:hint="eastAsia"/>
          <w:szCs w:val="21"/>
        </w:rPr>
        <w:t>・日本への国際的信用を財産として堅持し、発言・提言して、</w:t>
      </w:r>
      <w:r w:rsidR="007021F2" w:rsidRPr="00653059">
        <w:rPr>
          <w:rFonts w:asciiTheme="minorEastAsia" w:hAnsiTheme="minorEastAsia" w:hint="eastAsia"/>
          <w:szCs w:val="21"/>
        </w:rPr>
        <w:t>米英中露に真似のできない</w:t>
      </w:r>
      <w:r w:rsidR="00AB0FBF">
        <w:rPr>
          <w:rFonts w:asciiTheme="minorEastAsia" w:hAnsiTheme="minorEastAsia" w:hint="eastAsia"/>
          <w:szCs w:val="21"/>
        </w:rPr>
        <w:t>世界</w:t>
      </w:r>
      <w:r w:rsidR="007021F2" w:rsidRPr="00653059">
        <w:rPr>
          <w:rFonts w:asciiTheme="minorEastAsia" w:hAnsiTheme="minorEastAsia" w:hint="eastAsia"/>
          <w:szCs w:val="21"/>
        </w:rPr>
        <w:t>貢献を志向すべし</w:t>
      </w:r>
      <w:r w:rsidR="00AB0FBF">
        <w:rPr>
          <w:rFonts w:asciiTheme="minorEastAsia" w:hAnsiTheme="minorEastAsia" w:hint="eastAsia"/>
          <w:szCs w:val="21"/>
        </w:rPr>
        <w:t>（例：イスラム諸国の日本への厚い信頼は貴重な財産）</w:t>
      </w:r>
    </w:p>
    <w:p w:rsidR="00167505" w:rsidRPr="00653059" w:rsidRDefault="00167505" w:rsidP="00CB10FE">
      <w:pPr>
        <w:rPr>
          <w:rFonts w:asciiTheme="minorEastAsia" w:hAnsiTheme="minorEastAsia"/>
          <w:szCs w:val="21"/>
        </w:rPr>
      </w:pPr>
    </w:p>
    <w:p w:rsidR="00167505" w:rsidRPr="00653059" w:rsidRDefault="00E22226" w:rsidP="00CB10FE">
      <w:pPr>
        <w:rPr>
          <w:rFonts w:asciiTheme="minorEastAsia" w:hAnsiTheme="minorEastAsia"/>
          <w:szCs w:val="21"/>
        </w:rPr>
      </w:pPr>
      <w:r w:rsidRPr="00653059">
        <w:rPr>
          <w:rFonts w:asciiTheme="minorEastAsia" w:hAnsiTheme="minorEastAsia" w:hint="eastAsia"/>
          <w:szCs w:val="21"/>
        </w:rPr>
        <w:t>(6) 人間解放のプロセスとして外国語（英語）を教えよ</w:t>
      </w:r>
    </w:p>
    <w:p w:rsidR="00E22226" w:rsidRPr="00653059" w:rsidRDefault="00E22226" w:rsidP="00AB0FBF">
      <w:pPr>
        <w:ind w:leftChars="203" w:left="850" w:hangingChars="202" w:hanging="424"/>
        <w:rPr>
          <w:rFonts w:asciiTheme="minorEastAsia" w:hAnsiTheme="minorEastAsia"/>
          <w:szCs w:val="21"/>
        </w:rPr>
      </w:pPr>
      <w:r w:rsidRPr="00653059">
        <w:rPr>
          <w:rFonts w:asciiTheme="minorEastAsia" w:hAnsiTheme="minorEastAsia" w:hint="eastAsia"/>
          <w:szCs w:val="21"/>
        </w:rPr>
        <w:t>→</w:t>
      </w:r>
      <w:r w:rsidR="00AB0FBF">
        <w:rPr>
          <w:rFonts w:asciiTheme="minorEastAsia" w:hAnsiTheme="minorEastAsia" w:hint="eastAsia"/>
          <w:szCs w:val="21"/>
        </w:rPr>
        <w:t>生徒に、必要とあらば</w:t>
      </w:r>
      <w:r w:rsidRPr="00653059">
        <w:rPr>
          <w:rFonts w:asciiTheme="minorEastAsia" w:hAnsiTheme="minorEastAsia" w:hint="eastAsia"/>
          <w:szCs w:val="21"/>
        </w:rPr>
        <w:t>日本以外の国でも生きてゆける自信</w:t>
      </w:r>
      <w:r w:rsidR="009744DC" w:rsidRPr="00653059">
        <w:rPr>
          <w:rFonts w:asciiTheme="minorEastAsia" w:hAnsiTheme="minorEastAsia" w:hint="eastAsia"/>
          <w:szCs w:val="21"/>
        </w:rPr>
        <w:t>をつける</w:t>
      </w:r>
      <w:r w:rsidR="00AB0FBF">
        <w:rPr>
          <w:rFonts w:asciiTheme="minorEastAsia" w:hAnsiTheme="minorEastAsia" w:hint="eastAsia"/>
          <w:szCs w:val="21"/>
        </w:rPr>
        <w:t>ことが</w:t>
      </w:r>
      <w:proofErr w:type="spellStart"/>
      <w:r w:rsidR="00AB0FBF">
        <w:rPr>
          <w:rFonts w:asciiTheme="minorEastAsia" w:hAnsiTheme="minorEastAsia" w:hint="eastAsia"/>
          <w:szCs w:val="21"/>
        </w:rPr>
        <w:t>selr</w:t>
      </w:r>
      <w:proofErr w:type="spellEnd"/>
      <w:r w:rsidR="00AB0FBF">
        <w:rPr>
          <w:rFonts w:asciiTheme="minorEastAsia" w:hAnsiTheme="minorEastAsia" w:hint="eastAsia"/>
          <w:szCs w:val="21"/>
        </w:rPr>
        <w:t>-relianceの源</w:t>
      </w:r>
    </w:p>
    <w:p w:rsidR="00E22226" w:rsidRPr="00653059" w:rsidRDefault="00E22226" w:rsidP="002939A6">
      <w:pPr>
        <w:ind w:leftChars="202" w:left="424"/>
        <w:rPr>
          <w:rFonts w:asciiTheme="minorEastAsia" w:hAnsiTheme="minorEastAsia"/>
          <w:szCs w:val="21"/>
        </w:rPr>
      </w:pPr>
      <w:r w:rsidRPr="00653059">
        <w:rPr>
          <w:rFonts w:asciiTheme="minorEastAsia" w:hAnsiTheme="minorEastAsia" w:hint="eastAsia"/>
          <w:szCs w:val="21"/>
        </w:rPr>
        <w:t>→日本に居ながら、世界とつながるコミュニケーション手段を持つ</w:t>
      </w:r>
      <w:r w:rsidR="00AB0FBF">
        <w:rPr>
          <w:rFonts w:asciiTheme="minorEastAsia" w:hAnsiTheme="minorEastAsia" w:hint="eastAsia"/>
          <w:szCs w:val="21"/>
        </w:rPr>
        <w:t>こと</w:t>
      </w:r>
    </w:p>
    <w:p w:rsidR="00167505" w:rsidRPr="00653059" w:rsidRDefault="009744DC" w:rsidP="002939A6">
      <w:pPr>
        <w:ind w:leftChars="202" w:left="424"/>
        <w:rPr>
          <w:rFonts w:asciiTheme="minorEastAsia" w:hAnsiTheme="minorEastAsia"/>
          <w:szCs w:val="21"/>
        </w:rPr>
      </w:pPr>
      <w:r w:rsidRPr="00653059">
        <w:rPr>
          <w:rFonts w:asciiTheme="minorEastAsia" w:hAnsiTheme="minorEastAsia" w:hint="eastAsia"/>
          <w:szCs w:val="21"/>
        </w:rPr>
        <w:t>→世界中に自分の</w:t>
      </w:r>
      <w:r w:rsidR="007021F2" w:rsidRPr="00653059">
        <w:rPr>
          <w:rFonts w:asciiTheme="minorEastAsia" w:hAnsiTheme="minorEastAsia" w:hint="eastAsia"/>
          <w:szCs w:val="21"/>
        </w:rPr>
        <w:t>仲間・共同研究者・</w:t>
      </w:r>
      <w:r w:rsidRPr="00653059">
        <w:rPr>
          <w:rFonts w:asciiTheme="minorEastAsia" w:hAnsiTheme="minorEastAsia" w:hint="eastAsia"/>
          <w:szCs w:val="21"/>
        </w:rPr>
        <w:t>潜在顧客が居るかもしれないという広い視野を持つ</w:t>
      </w:r>
    </w:p>
    <w:p w:rsidR="002939A6" w:rsidRPr="00653059" w:rsidRDefault="002939A6" w:rsidP="002939A6">
      <w:pPr>
        <w:rPr>
          <w:rFonts w:asciiTheme="minorEastAsia" w:hAnsiTheme="minorEastAsia"/>
          <w:szCs w:val="21"/>
        </w:rPr>
      </w:pPr>
    </w:p>
    <w:p w:rsidR="002939A6" w:rsidRPr="00653059" w:rsidRDefault="002939A6" w:rsidP="00B64C37">
      <w:pPr>
        <w:ind w:left="424" w:hangingChars="202" w:hanging="424"/>
        <w:rPr>
          <w:rFonts w:asciiTheme="minorEastAsia" w:hAnsiTheme="minorEastAsia"/>
          <w:szCs w:val="21"/>
        </w:rPr>
      </w:pPr>
      <w:r w:rsidRPr="00653059">
        <w:rPr>
          <w:rFonts w:asciiTheme="minorEastAsia" w:hAnsiTheme="minorEastAsia" w:hint="eastAsia"/>
          <w:szCs w:val="21"/>
        </w:rPr>
        <w:t>(7) 自国の利益のみを優先する国粋的</w:t>
      </w:r>
      <w:r w:rsidR="007021F2" w:rsidRPr="00653059">
        <w:rPr>
          <w:rFonts w:asciiTheme="minorEastAsia" w:hAnsiTheme="minorEastAsia" w:hint="eastAsia"/>
          <w:szCs w:val="21"/>
        </w:rPr>
        <w:t>「</w:t>
      </w:r>
      <w:r w:rsidRPr="00653059">
        <w:rPr>
          <w:rFonts w:asciiTheme="minorEastAsia" w:hAnsiTheme="minorEastAsia" w:hint="eastAsia"/>
          <w:szCs w:val="21"/>
        </w:rPr>
        <w:t>国際人</w:t>
      </w:r>
      <w:r w:rsidR="007021F2" w:rsidRPr="00653059">
        <w:rPr>
          <w:rFonts w:asciiTheme="minorEastAsia" w:hAnsiTheme="minorEastAsia" w:hint="eastAsia"/>
          <w:szCs w:val="21"/>
        </w:rPr>
        <w:t>」</w:t>
      </w:r>
      <w:r w:rsidRPr="00653059">
        <w:rPr>
          <w:rFonts w:asciiTheme="minorEastAsia" w:hAnsiTheme="minorEastAsia" w:hint="eastAsia"/>
          <w:szCs w:val="21"/>
        </w:rPr>
        <w:t>養成ではなく、地球市民として地球と人類の未来を守る人間を育てる基礎教育としての英語教育を。</w:t>
      </w:r>
    </w:p>
    <w:p w:rsidR="002939A6" w:rsidRPr="00653059" w:rsidRDefault="002939A6" w:rsidP="00B64C37">
      <w:pPr>
        <w:ind w:left="424" w:hangingChars="202" w:hanging="424"/>
        <w:rPr>
          <w:rFonts w:asciiTheme="minorEastAsia" w:hAnsiTheme="minorEastAsia"/>
          <w:szCs w:val="21"/>
        </w:rPr>
      </w:pPr>
    </w:p>
    <w:p w:rsidR="00150D28" w:rsidRDefault="002939A6" w:rsidP="00B64C37">
      <w:pPr>
        <w:ind w:left="424" w:hangingChars="202" w:hanging="424"/>
        <w:rPr>
          <w:rFonts w:asciiTheme="minorEastAsia" w:hAnsiTheme="minorEastAsia"/>
          <w:szCs w:val="21"/>
        </w:rPr>
      </w:pPr>
      <w:r w:rsidRPr="00653059">
        <w:rPr>
          <w:rFonts w:asciiTheme="minorEastAsia" w:hAnsiTheme="minorEastAsia" w:hint="eastAsia"/>
          <w:szCs w:val="21"/>
        </w:rPr>
        <w:t xml:space="preserve">(8) </w:t>
      </w:r>
      <w:r w:rsidR="00AB0FBF">
        <w:rPr>
          <w:rFonts w:asciiTheme="minorEastAsia" w:hAnsiTheme="minorEastAsia" w:hint="eastAsia"/>
          <w:szCs w:val="21"/>
        </w:rPr>
        <w:t>「聞く」「話す」「読む」「書く」という、無目的な指導目標を越えて、</w:t>
      </w:r>
      <w:r w:rsidR="00EE05BB">
        <w:rPr>
          <w:rFonts w:asciiTheme="minorEastAsia" w:hAnsiTheme="minorEastAsia" w:hint="eastAsia"/>
          <w:szCs w:val="21"/>
        </w:rPr>
        <w:t>こ</w:t>
      </w:r>
      <w:r w:rsidR="00EE05BB" w:rsidRPr="00EE05BB">
        <w:rPr>
          <w:rFonts w:asciiTheme="minorEastAsia" w:hAnsiTheme="minorEastAsia" w:hint="eastAsia"/>
        </w:rPr>
        <w:t>れからの日本人が英語使用場面で最も遭遇しそうな４大行動力をGOALとする。</w:t>
      </w:r>
    </w:p>
    <w:p w:rsidR="00EE05BB" w:rsidRDefault="00EE05BB" w:rsidP="00EE05BB">
      <w:pPr>
        <w:jc w:val="left"/>
        <w:rPr>
          <w:rFonts w:asciiTheme="minorEastAsia" w:hAnsiTheme="minorEastAsia"/>
          <w:b/>
          <w:sz w:val="22"/>
        </w:rPr>
      </w:pPr>
    </w:p>
    <w:p w:rsidR="00EE05BB" w:rsidRPr="00EE05BB" w:rsidRDefault="00EE05BB" w:rsidP="00EE05BB">
      <w:pPr>
        <w:rPr>
          <w:rFonts w:asciiTheme="majorEastAsia" w:eastAsiaTheme="majorEastAsia" w:hAnsiTheme="majorEastAsia" w:cs="Century"/>
          <w:b/>
        </w:rPr>
      </w:pPr>
      <w:r w:rsidRPr="00EE05BB">
        <w:rPr>
          <w:rFonts w:asciiTheme="majorEastAsia" w:eastAsiaTheme="majorEastAsia" w:hAnsiTheme="majorEastAsia" w:cs="Century" w:hint="eastAsia"/>
          <w:b/>
        </w:rPr>
        <w:t>第1のGOAL－英語activity運営力</w:t>
      </w:r>
    </w:p>
    <w:p w:rsidR="00EE05BB" w:rsidRPr="00EE05BB" w:rsidRDefault="00B64C37" w:rsidP="00EE05BB">
      <w:pPr>
        <w:numPr>
          <w:ilvl w:val="0"/>
          <w:numId w:val="9"/>
        </w:numPr>
        <w:rPr>
          <w:rFonts w:ascii="ＭＳ 明朝" w:eastAsia="ＭＳ 明朝" w:hAnsi="Century" w:cs="Century"/>
        </w:rPr>
      </w:pPr>
      <w:r w:rsidRPr="00EE05BB">
        <w:rPr>
          <w:rFonts w:ascii="ＭＳ 明朝" w:eastAsia="ＭＳ 明朝" w:hAnsi="ＭＳ 明朝" w:cs="Century" w:hint="eastAsia"/>
        </w:rPr>
        <w:t>英語授業で用いられる代表的コミ</w:t>
      </w:r>
      <w:r w:rsidR="00EE05BB" w:rsidRPr="00EE05BB">
        <w:rPr>
          <w:rFonts w:ascii="ＭＳ 明朝" w:eastAsia="ＭＳ 明朝" w:hAnsi="ＭＳ 明朝" w:cs="Century" w:hint="eastAsia"/>
        </w:rPr>
        <w:t>ュニケーション活動を英語で運営できる行動力</w:t>
      </w:r>
    </w:p>
    <w:p w:rsidR="00EE05BB" w:rsidRPr="00EE05BB" w:rsidRDefault="00EE05BB" w:rsidP="00EE05BB">
      <w:pPr>
        <w:numPr>
          <w:ilvl w:val="0"/>
          <w:numId w:val="9"/>
        </w:numPr>
        <w:rPr>
          <w:rFonts w:ascii="ＭＳ 明朝" w:eastAsia="ＭＳ 明朝" w:hAnsi="Century" w:cs="Century"/>
        </w:rPr>
      </w:pPr>
      <w:r w:rsidRPr="00EE05BB">
        <w:rPr>
          <w:rFonts w:ascii="ＭＳ 明朝" w:eastAsia="ＭＳ 明朝" w:hAnsi="ＭＳ 明朝" w:cs="Century" w:hint="eastAsia"/>
        </w:rPr>
        <w:t>この入門を英語学習初期（中学）に行い、それを根幹としてその上に次の３行動力の幹を伸ばす</w:t>
      </w:r>
    </w:p>
    <w:p w:rsidR="00EE05BB" w:rsidRPr="00EE05BB" w:rsidRDefault="00EE05BB" w:rsidP="00EE05BB">
      <w:pPr>
        <w:numPr>
          <w:ilvl w:val="0"/>
          <w:numId w:val="9"/>
        </w:numPr>
        <w:rPr>
          <w:rFonts w:ascii="ＭＳ 明朝" w:eastAsia="ＭＳ 明朝" w:hAnsi="Century" w:cs="Century"/>
        </w:rPr>
      </w:pPr>
      <w:r w:rsidRPr="00EE05BB">
        <w:rPr>
          <w:rFonts w:ascii="ＭＳ 明朝" w:eastAsia="ＭＳ 明朝" w:hAnsi="ＭＳ 明朝" w:cs="Century"/>
        </w:rPr>
        <w:t>guided composition</w:t>
      </w:r>
      <w:r w:rsidRPr="00EE05BB">
        <w:rPr>
          <w:rFonts w:ascii="ＭＳ 明朝" w:eastAsia="ＭＳ 明朝" w:hAnsi="ＭＳ 明朝" w:cs="Century" w:hint="eastAsia"/>
        </w:rPr>
        <w:t>、</w:t>
      </w:r>
      <w:r w:rsidRPr="00EE05BB">
        <w:rPr>
          <w:rFonts w:ascii="ＭＳ 明朝" w:eastAsia="ＭＳ 明朝" w:hAnsi="ＭＳ 明朝" w:cs="Century"/>
        </w:rPr>
        <w:t xml:space="preserve"> guided conversation</w:t>
      </w:r>
      <w:r w:rsidRPr="00EE05BB">
        <w:rPr>
          <w:rFonts w:ascii="ＭＳ 明朝" w:eastAsia="ＭＳ 明朝" w:hAnsi="ＭＳ 明朝" w:cs="Century" w:hint="eastAsia"/>
        </w:rPr>
        <w:t>、</w:t>
      </w:r>
      <w:r w:rsidRPr="00EE05BB">
        <w:rPr>
          <w:rFonts w:ascii="ＭＳ 明朝" w:eastAsia="ＭＳ 明朝" w:hAnsi="ＭＳ 明朝" w:cs="Century"/>
        </w:rPr>
        <w:t xml:space="preserve"> </w:t>
      </w:r>
      <w:r w:rsidRPr="00EE05BB">
        <w:rPr>
          <w:rFonts w:ascii="ＭＳ 明朝" w:eastAsia="ＭＳ 明朝" w:hAnsi="ＭＳ 明朝" w:cs="Century" w:hint="eastAsia"/>
        </w:rPr>
        <w:t>インタビュー、</w:t>
      </w:r>
      <w:r w:rsidRPr="00EE05BB">
        <w:rPr>
          <w:rFonts w:ascii="ＭＳ 明朝" w:eastAsia="ＭＳ 明朝" w:hAnsi="ＭＳ 明朝" w:cs="Century"/>
        </w:rPr>
        <w:t>paraphrasing</w:t>
      </w:r>
      <w:r w:rsidRPr="00EE05BB">
        <w:rPr>
          <w:rFonts w:ascii="ＭＳ 明朝" w:eastAsia="ＭＳ 明朝" w:hAnsi="ＭＳ 明朝" w:cs="Century" w:hint="eastAsia"/>
        </w:rPr>
        <w:t>、</w:t>
      </w:r>
      <w:r w:rsidRPr="00EE05BB">
        <w:rPr>
          <w:rFonts w:ascii="ＭＳ 明朝" w:eastAsia="ＭＳ 明朝" w:hAnsi="ＭＳ 明朝" w:cs="Century"/>
        </w:rPr>
        <w:t xml:space="preserve"> 4-hint quizzes, </w:t>
      </w:r>
      <w:r w:rsidRPr="00EE05BB">
        <w:rPr>
          <w:rFonts w:ascii="ＭＳ 明朝" w:eastAsia="ＭＳ 明朝" w:hAnsi="ＭＳ 明朝" w:cs="Century" w:hint="eastAsia"/>
        </w:rPr>
        <w:t>名刺交換会、</w:t>
      </w:r>
      <w:r w:rsidRPr="00EE05BB">
        <w:rPr>
          <w:rFonts w:ascii="ＭＳ 明朝" w:eastAsia="ＭＳ 明朝" w:hAnsi="ＭＳ 明朝" w:cs="Century"/>
        </w:rPr>
        <w:t>picture description</w:t>
      </w:r>
      <w:r w:rsidRPr="00EE05BB">
        <w:rPr>
          <w:rFonts w:ascii="ＭＳ 明朝" w:eastAsia="ＭＳ 明朝" w:hAnsi="ＭＳ 明朝" w:cs="Century" w:hint="eastAsia"/>
        </w:rPr>
        <w:t>、</w:t>
      </w:r>
      <w:r w:rsidRPr="00EE05BB">
        <w:rPr>
          <w:rFonts w:ascii="ＭＳ 明朝" w:eastAsia="ＭＳ 明朝" w:hAnsi="ＭＳ 明朝" w:cs="Century"/>
        </w:rPr>
        <w:t xml:space="preserve"> picture differences</w:t>
      </w:r>
      <w:r w:rsidRPr="00EE05BB">
        <w:rPr>
          <w:rFonts w:ascii="ＭＳ 明朝" w:eastAsia="ＭＳ 明朝" w:hAnsi="ＭＳ 明朝" w:cs="Century" w:hint="eastAsia"/>
        </w:rPr>
        <w:t>、</w:t>
      </w:r>
      <w:r w:rsidRPr="00EE05BB">
        <w:rPr>
          <w:rFonts w:ascii="ＭＳ 明朝" w:eastAsia="ＭＳ 明朝" w:hAnsi="ＭＳ 明朝" w:cs="Century"/>
        </w:rPr>
        <w:t xml:space="preserve"> show and tell</w:t>
      </w:r>
      <w:r w:rsidRPr="00EE05BB">
        <w:rPr>
          <w:rFonts w:ascii="ＭＳ 明朝" w:eastAsia="ＭＳ 明朝" w:hAnsi="ＭＳ 明朝" w:cs="Century" w:hint="eastAsia"/>
        </w:rPr>
        <w:t>など</w:t>
      </w:r>
    </w:p>
    <w:p w:rsidR="00EE05BB" w:rsidRPr="00EE05BB" w:rsidRDefault="00EE05BB" w:rsidP="00EE05BB">
      <w:pPr>
        <w:numPr>
          <w:ilvl w:val="0"/>
          <w:numId w:val="9"/>
        </w:numPr>
        <w:rPr>
          <w:rFonts w:ascii="ＭＳ 明朝" w:eastAsia="ＭＳ 明朝" w:hAnsi="Century" w:cs="Century"/>
          <w:shd w:val="pct15" w:color="auto" w:fill="FFFFFF"/>
        </w:rPr>
      </w:pPr>
      <w:r w:rsidRPr="00EE05BB">
        <w:rPr>
          <w:rFonts w:ascii="ＭＳ 明朝" w:eastAsia="ＭＳ 明朝" w:hAnsi="ＭＳ 明朝" w:cs="Century" w:hint="eastAsia"/>
        </w:rPr>
        <w:t>生徒が</w:t>
      </w:r>
      <w:r w:rsidRPr="00EE05BB">
        <w:rPr>
          <w:rFonts w:ascii="ＭＳ 明朝" w:eastAsia="ＭＳ 明朝" w:hAnsi="ＭＳ 明朝" w:cs="Century"/>
        </w:rPr>
        <w:t>English speaker</w:t>
      </w:r>
      <w:r w:rsidRPr="00EE05BB">
        <w:rPr>
          <w:rFonts w:ascii="ＭＳ 明朝" w:eastAsia="ＭＳ 明朝" w:hAnsi="ＭＳ 明朝" w:cs="Century" w:hint="eastAsia"/>
        </w:rPr>
        <w:t>として授業に参加できる行動力の育成である。</w:t>
      </w:r>
    </w:p>
    <w:p w:rsidR="00EE05BB" w:rsidRPr="00B64C37" w:rsidRDefault="00EE05BB" w:rsidP="00EE05BB">
      <w:pPr>
        <w:rPr>
          <w:rFonts w:asciiTheme="majorEastAsia" w:eastAsiaTheme="majorEastAsia" w:hAnsiTheme="majorEastAsia" w:cs="Century"/>
          <w:b/>
        </w:rPr>
      </w:pPr>
      <w:r w:rsidRPr="00B64C37">
        <w:rPr>
          <w:rFonts w:asciiTheme="majorEastAsia" w:eastAsiaTheme="majorEastAsia" w:hAnsiTheme="majorEastAsia" w:cs="Century" w:hint="eastAsia"/>
          <w:b/>
        </w:rPr>
        <w:t>第2のGOAL－英語プレゼンテーション力</w:t>
      </w:r>
    </w:p>
    <w:p w:rsidR="00EE05BB" w:rsidRPr="00EE05BB" w:rsidRDefault="00EE05BB" w:rsidP="00EE05BB">
      <w:pPr>
        <w:numPr>
          <w:ilvl w:val="0"/>
          <w:numId w:val="6"/>
        </w:numPr>
        <w:rPr>
          <w:rFonts w:ascii="ＭＳ 明朝" w:eastAsia="ＭＳ 明朝" w:hAnsi="Century" w:cs="Century"/>
        </w:rPr>
      </w:pPr>
      <w:r w:rsidRPr="00EE05BB">
        <w:rPr>
          <w:rFonts w:ascii="ＭＳ 明朝" w:eastAsia="ＭＳ 明朝" w:hAnsi="ＭＳ 明朝" w:cs="Century" w:hint="eastAsia"/>
        </w:rPr>
        <w:t>情報や情景、出来事について英語で相手にわかりやすく客観的に伝える力</w:t>
      </w:r>
    </w:p>
    <w:p w:rsidR="00EE05BB" w:rsidRPr="00EE05BB" w:rsidRDefault="00EE05BB" w:rsidP="00EE05BB">
      <w:pPr>
        <w:numPr>
          <w:ilvl w:val="0"/>
          <w:numId w:val="6"/>
        </w:numPr>
        <w:rPr>
          <w:rFonts w:ascii="ＭＳ 明朝" w:eastAsia="ＭＳ 明朝" w:hAnsi="Century" w:cs="Century"/>
        </w:rPr>
      </w:pPr>
      <w:r w:rsidRPr="00EE05BB">
        <w:rPr>
          <w:rFonts w:ascii="ＭＳ 明朝" w:eastAsia="ＭＳ 明朝" w:hAnsi="ＭＳ 明朝" w:cs="Century" w:hint="eastAsia"/>
        </w:rPr>
        <w:t>またそうした発表を聞き手としてよく理解するために、聞き返しや関連質問をする力</w:t>
      </w:r>
    </w:p>
    <w:p w:rsidR="00EE05BB" w:rsidRPr="00EE05BB" w:rsidRDefault="00EE05BB" w:rsidP="00EE05BB">
      <w:pPr>
        <w:numPr>
          <w:ilvl w:val="0"/>
          <w:numId w:val="6"/>
        </w:numPr>
        <w:rPr>
          <w:rFonts w:ascii="ＭＳ 明朝" w:eastAsia="ＭＳ 明朝" w:hAnsi="Century" w:cs="Century"/>
        </w:rPr>
      </w:pPr>
      <w:r w:rsidRPr="00EE05BB">
        <w:rPr>
          <w:rFonts w:ascii="ＭＳ 明朝" w:eastAsia="ＭＳ 明朝" w:hAnsi="ＭＳ 明朝" w:cs="Century" w:hint="eastAsia"/>
        </w:rPr>
        <w:t>最終的には学会・会議・商談などにおいて、聴衆が求める情報を整理された一定時間の番組として、口頭発表し聴衆との間で質疑応答を行う力。</w:t>
      </w:r>
    </w:p>
    <w:p w:rsidR="00EE05BB" w:rsidRPr="00EE05BB" w:rsidRDefault="00EE05BB" w:rsidP="00EE05BB">
      <w:pPr>
        <w:ind w:leftChars="140" w:left="588" w:hangingChars="140" w:hanging="294"/>
        <w:rPr>
          <w:rFonts w:ascii="ＭＳ 明朝" w:eastAsia="ＭＳ 明朝" w:hAnsi="Century" w:cs="Century"/>
          <w:shd w:val="pct15" w:color="auto" w:fill="FFFFFF"/>
        </w:rPr>
      </w:pPr>
    </w:p>
    <w:p w:rsidR="00EE05BB" w:rsidRPr="00B64C37" w:rsidRDefault="00EE05BB" w:rsidP="00EE05BB">
      <w:pPr>
        <w:rPr>
          <w:rFonts w:asciiTheme="majorEastAsia" w:eastAsiaTheme="majorEastAsia" w:hAnsiTheme="majorEastAsia" w:cs="Century"/>
          <w:b/>
        </w:rPr>
      </w:pPr>
      <w:r w:rsidRPr="00B64C37">
        <w:rPr>
          <w:rFonts w:asciiTheme="majorEastAsia" w:eastAsiaTheme="majorEastAsia" w:hAnsiTheme="majorEastAsia" w:cs="Century" w:hint="eastAsia"/>
          <w:b/>
        </w:rPr>
        <w:t>第3のGOAL－英語交渉力</w:t>
      </w:r>
    </w:p>
    <w:p w:rsidR="00EE05BB" w:rsidRPr="00EE05BB" w:rsidRDefault="00EE05BB" w:rsidP="00EE05BB">
      <w:pPr>
        <w:numPr>
          <w:ilvl w:val="0"/>
          <w:numId w:val="7"/>
        </w:numPr>
        <w:rPr>
          <w:rFonts w:ascii="ＭＳ 明朝" w:eastAsia="ＭＳ 明朝" w:hAnsi="Century" w:cs="Century"/>
        </w:rPr>
      </w:pPr>
      <w:r w:rsidRPr="00EE05BB">
        <w:rPr>
          <w:rFonts w:ascii="ＭＳ 明朝" w:eastAsia="ＭＳ 明朝" w:hAnsi="ＭＳ 明朝" w:cs="Century" w:hint="eastAsia"/>
        </w:rPr>
        <w:t>対人関係調整の英語力</w:t>
      </w:r>
    </w:p>
    <w:p w:rsidR="00EE05BB" w:rsidRPr="00EE05BB" w:rsidRDefault="00EE05BB" w:rsidP="00EE05BB">
      <w:pPr>
        <w:numPr>
          <w:ilvl w:val="0"/>
          <w:numId w:val="7"/>
        </w:numPr>
        <w:rPr>
          <w:rFonts w:ascii="ＭＳ 明朝" w:eastAsia="ＭＳ 明朝" w:hAnsi="Century" w:cs="Century"/>
        </w:rPr>
      </w:pPr>
      <w:r w:rsidRPr="00EE05BB">
        <w:rPr>
          <w:rFonts w:ascii="ＭＳ 明朝" w:eastAsia="ＭＳ 明朝" w:hAnsi="ＭＳ 明朝" w:cs="Century" w:hint="eastAsia"/>
        </w:rPr>
        <w:t>他者と友好的関係を切り拓く・個人としての自分を主張・相手の都合に耳を傾けた上で協調を図る力</w:t>
      </w:r>
    </w:p>
    <w:p w:rsidR="00EE05BB" w:rsidRPr="00EE05BB" w:rsidRDefault="00EE05BB" w:rsidP="00EE05BB">
      <w:pPr>
        <w:numPr>
          <w:ilvl w:val="0"/>
          <w:numId w:val="7"/>
        </w:numPr>
        <w:rPr>
          <w:rFonts w:ascii="ＭＳ 明朝" w:eastAsia="ＭＳ 明朝" w:hAnsi="Century" w:cs="Century"/>
        </w:rPr>
      </w:pPr>
      <w:r w:rsidRPr="00EE05BB">
        <w:rPr>
          <w:rFonts w:ascii="ＭＳ 明朝" w:eastAsia="ＭＳ 明朝" w:hAnsi="ＭＳ 明朝" w:cs="Century" w:hint="eastAsia"/>
        </w:rPr>
        <w:t>葛藤をも含んだ対人交渉場面において、相手方の事情・利害・主張を聞き取って理解し、こちら側の事情・利害・意見を冷静にわかりやすく相手にわからせ、自分を生かし相手も生かしうる合意点に達するために交渉する力。</w:t>
      </w:r>
    </w:p>
    <w:p w:rsidR="00EE05BB" w:rsidRPr="00EE05BB" w:rsidRDefault="00EE05BB" w:rsidP="00EE05BB">
      <w:pPr>
        <w:ind w:leftChars="140" w:left="588" w:hangingChars="140" w:hanging="294"/>
        <w:rPr>
          <w:rFonts w:ascii="ＭＳ 明朝" w:eastAsia="ＭＳ 明朝" w:hAnsi="Century" w:cs="Century"/>
          <w:shd w:val="pct15" w:color="auto" w:fill="FFFFFF"/>
        </w:rPr>
      </w:pPr>
    </w:p>
    <w:p w:rsidR="00EE05BB" w:rsidRPr="00B64C37" w:rsidRDefault="00EE05BB" w:rsidP="00EE05BB">
      <w:pPr>
        <w:rPr>
          <w:rFonts w:asciiTheme="majorEastAsia" w:eastAsiaTheme="majorEastAsia" w:hAnsiTheme="majorEastAsia" w:cs="Century"/>
          <w:b/>
        </w:rPr>
      </w:pPr>
      <w:r w:rsidRPr="00B64C37">
        <w:rPr>
          <w:rFonts w:asciiTheme="majorEastAsia" w:eastAsiaTheme="majorEastAsia" w:hAnsiTheme="majorEastAsia" w:cs="Century" w:hint="eastAsia"/>
          <w:b/>
        </w:rPr>
        <w:t>第4のGOAL－英語ディスカッション力とcritical thinking</w:t>
      </w:r>
    </w:p>
    <w:p w:rsidR="00EE05BB" w:rsidRPr="00EE05BB" w:rsidRDefault="00EE05BB" w:rsidP="00EE05BB">
      <w:pPr>
        <w:numPr>
          <w:ilvl w:val="0"/>
          <w:numId w:val="8"/>
        </w:numPr>
        <w:ind w:left="709"/>
        <w:rPr>
          <w:rFonts w:ascii="ＭＳ 明朝" w:eastAsia="ＭＳ 明朝" w:hAnsi="Century" w:cs="Century"/>
        </w:rPr>
      </w:pPr>
      <w:r w:rsidRPr="00EE05BB">
        <w:rPr>
          <w:rFonts w:ascii="ＭＳ 明朝" w:eastAsia="ＭＳ 明朝" w:hAnsi="ＭＳ 明朝" w:cs="Century" w:hint="eastAsia"/>
        </w:rPr>
        <w:t>テーマについて意見を考え、表明し、根拠づけを行う力</w:t>
      </w:r>
    </w:p>
    <w:p w:rsidR="00EE05BB" w:rsidRPr="00EE05BB" w:rsidRDefault="00EE05BB" w:rsidP="00EE05BB">
      <w:pPr>
        <w:numPr>
          <w:ilvl w:val="0"/>
          <w:numId w:val="8"/>
        </w:numPr>
        <w:ind w:left="709"/>
        <w:rPr>
          <w:rFonts w:ascii="ＭＳ 明朝" w:eastAsia="ＭＳ 明朝" w:hAnsi="Century" w:cs="Century"/>
        </w:rPr>
      </w:pPr>
      <w:r w:rsidRPr="00EE05BB">
        <w:rPr>
          <w:rFonts w:ascii="ＭＳ 明朝" w:eastAsia="ＭＳ 明朝" w:hAnsi="ＭＳ 明朝" w:cs="Century" w:hint="eastAsia"/>
        </w:rPr>
        <w:t>相手の意見の根拠を尋ねたり、問題点を指摘する力。</w:t>
      </w:r>
    </w:p>
    <w:p w:rsidR="00EE05BB" w:rsidRPr="00EE05BB" w:rsidRDefault="00EE05BB" w:rsidP="00EE05BB">
      <w:pPr>
        <w:numPr>
          <w:ilvl w:val="0"/>
          <w:numId w:val="8"/>
        </w:numPr>
        <w:ind w:left="709"/>
        <w:rPr>
          <w:rFonts w:ascii="ＭＳ 明朝" w:eastAsia="ＭＳ 明朝" w:hAnsi="Century" w:cs="Century"/>
        </w:rPr>
      </w:pPr>
      <w:r w:rsidRPr="00EE05BB">
        <w:rPr>
          <w:noProof/>
        </w:rPr>
        <mc:AlternateContent>
          <mc:Choice Requires="wps">
            <w:drawing>
              <wp:anchor distT="0" distB="0" distL="114300" distR="114300" simplePos="0" relativeHeight="251667456" behindDoc="0" locked="0" layoutInCell="1" allowOverlap="1" wp14:anchorId="737344E2" wp14:editId="28269454">
                <wp:simplePos x="0" y="0"/>
                <wp:positionH relativeFrom="column">
                  <wp:posOffset>2721023</wp:posOffset>
                </wp:positionH>
                <wp:positionV relativeFrom="paragraph">
                  <wp:posOffset>314397</wp:posOffset>
                </wp:positionV>
                <wp:extent cx="2374265" cy="273558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5580"/>
                        </a:xfrm>
                        <a:prstGeom prst="rect">
                          <a:avLst/>
                        </a:prstGeom>
                        <a:noFill/>
                        <a:ln w="9525">
                          <a:noFill/>
                          <a:miter lim="800000"/>
                          <a:headEnd/>
                          <a:tailEnd/>
                        </a:ln>
                      </wps:spPr>
                      <wps:txbx>
                        <w:txbxContent>
                          <w:p w:rsidR="00EE05BB" w:rsidRDefault="00EE05BB" w:rsidP="00EE05BB">
                            <w:r>
                              <w:rPr>
                                <w:noProof/>
                              </w:rPr>
                              <w:drawing>
                                <wp:inline distT="0" distB="0" distL="0" distR="0" wp14:anchorId="6AAA96EF" wp14:editId="2D6D3A93">
                                  <wp:extent cx="2251473" cy="2199736"/>
                                  <wp:effectExtent l="0" t="0" r="0" b="0"/>
                                  <wp:docPr id="5" name="図 5" descr="C:\Users\Takashi LIFEBOOK\Desktop\図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kashi LIFEBOOK\Desktop\図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710" cy="2199967"/>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14.25pt;margin-top:24.75pt;width:186.95pt;height:215.4pt;z-index:25166745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" filled="f" stroked="f">
                <v:textbox style="mso-fit-shape-to-text:t">
                  <w:txbxContent>
                    <w:p w:rsidR="00EE05BB" w:rsidRDefault="00EE05BB" w:rsidP="00EE05BB">
                      <w:r>
                        <w:rPr>
                          <w:noProof/>
                        </w:rPr>
                        <w:drawing>
                          <wp:inline distT="0" distB="0" distL="0" distR="0" wp14:anchorId="6AAA96EF" wp14:editId="2D6D3A93">
                            <wp:extent cx="2251473" cy="2199736"/>
                            <wp:effectExtent l="0" t="0" r="0" b="0"/>
                            <wp:docPr id="5" name="図 5" descr="C:\Users\Takashi LIFEBOOK\Desktop\図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kashi LIFEBOOK\Desktop\図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710" cy="2199967"/>
                                    </a:xfrm>
                                    <a:prstGeom prst="rect">
                                      <a:avLst/>
                                    </a:prstGeom>
                                    <a:noFill/>
                                    <a:ln>
                                      <a:noFill/>
                                    </a:ln>
                                  </pic:spPr>
                                </pic:pic>
                              </a:graphicData>
                            </a:graphic>
                          </wp:inline>
                        </w:drawing>
                      </w:r>
                    </w:p>
                  </w:txbxContent>
                </v:textbox>
              </v:shape>
            </w:pict>
          </mc:Fallback>
        </mc:AlternateContent>
      </w:r>
      <w:r w:rsidRPr="00EE05BB">
        <w:rPr>
          <w:rFonts w:ascii="ＭＳ 明朝" w:eastAsia="ＭＳ 明朝" w:hAnsi="ＭＳ 明朝" w:cs="Century"/>
        </w:rPr>
        <w:t>mind</w:t>
      </w:r>
      <w:r w:rsidRPr="00EE05BB">
        <w:rPr>
          <w:rFonts w:ascii="ＭＳ 明朝" w:eastAsia="ＭＳ 明朝" w:hAnsi="ＭＳ 明朝" w:cs="Century" w:hint="eastAsia"/>
        </w:rPr>
        <w:t>と</w:t>
      </w:r>
      <w:r w:rsidRPr="00EE05BB">
        <w:rPr>
          <w:rFonts w:ascii="ＭＳ 明朝" w:eastAsia="ＭＳ 明朝" w:hAnsi="ＭＳ 明朝" w:cs="Century"/>
        </w:rPr>
        <w:t>heart</w:t>
      </w:r>
      <w:r w:rsidRPr="00EE05BB">
        <w:rPr>
          <w:rFonts w:ascii="ＭＳ 明朝" w:eastAsia="ＭＳ 明朝" w:hAnsi="ＭＳ 明朝" w:cs="Century" w:hint="eastAsia"/>
        </w:rPr>
        <w:t>の区別に立ち、感情的にならずにより高次の考えに到達すべく双方が協力する力</w:t>
      </w:r>
    </w:p>
    <w:p w:rsidR="000D3ABE" w:rsidRDefault="000D3ABE"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Default="00B64C37" w:rsidP="00EA50E2">
      <w:pPr>
        <w:rPr>
          <w:rFonts w:asciiTheme="minorEastAsia" w:hAnsiTheme="minorEastAsia"/>
          <w:szCs w:val="21"/>
        </w:rPr>
      </w:pPr>
    </w:p>
    <w:p w:rsidR="00B64C37" w:rsidRPr="008D61AE" w:rsidRDefault="008D61AE" w:rsidP="00EA50E2">
      <w:pPr>
        <w:rPr>
          <w:rFonts w:asciiTheme="majorEastAsia" w:eastAsiaTheme="majorEastAsia" w:hAnsiTheme="majorEastAsia"/>
          <w:b/>
          <w:szCs w:val="21"/>
        </w:rPr>
      </w:pPr>
      <w:r w:rsidRPr="008D61AE">
        <w:rPr>
          <w:rFonts w:asciiTheme="majorEastAsia" w:eastAsiaTheme="majorEastAsia" w:hAnsiTheme="majorEastAsia" w:hint="eastAsia"/>
          <w:b/>
          <w:szCs w:val="21"/>
        </w:rPr>
        <w:t>引用</w:t>
      </w:r>
      <w:r w:rsidR="00B64C37" w:rsidRPr="008D61AE">
        <w:rPr>
          <w:rFonts w:asciiTheme="majorEastAsia" w:eastAsiaTheme="majorEastAsia" w:hAnsiTheme="majorEastAsia" w:hint="eastAsia"/>
          <w:b/>
          <w:szCs w:val="21"/>
        </w:rPr>
        <w:t>文献</w:t>
      </w:r>
    </w:p>
    <w:p w:rsidR="00F43361" w:rsidRDefault="00B64C37" w:rsidP="00F43361">
      <w:pPr>
        <w:widowControl/>
        <w:spacing w:after="375" w:line="336" w:lineRule="auto"/>
        <w:ind w:left="424" w:right="750" w:hangingChars="202" w:hanging="424"/>
        <w:jc w:val="left"/>
        <w:rPr>
          <w:rFonts w:asciiTheme="minorEastAsia" w:hAnsiTheme="minorEastAsia" w:hint="eastAsia"/>
          <w:szCs w:val="21"/>
        </w:rPr>
      </w:pPr>
      <w:r>
        <w:rPr>
          <w:rFonts w:asciiTheme="minorEastAsia" w:hAnsiTheme="minorEastAsia" w:cs="ＭＳ Ｐゴシック" w:hint="eastAsia"/>
          <w:kern w:val="0"/>
          <w:szCs w:val="21"/>
        </w:rPr>
        <w:t>文部科学省　(2009)「</w:t>
      </w:r>
      <w:r w:rsidRPr="00B64C37">
        <w:rPr>
          <w:rFonts w:asciiTheme="minorEastAsia" w:hAnsiTheme="minorEastAsia" w:cs="ＭＳ Ｐゴシック" w:hint="eastAsia"/>
          <w:kern w:val="0"/>
          <w:szCs w:val="21"/>
        </w:rPr>
        <w:t>グローバル化と教育に関して議論していただきたい論点例</w:t>
      </w:r>
      <w:r>
        <w:rPr>
          <w:rFonts w:asciiTheme="minorEastAsia" w:hAnsiTheme="minorEastAsia" w:cs="ＭＳ Ｐゴシック" w:hint="eastAsia"/>
          <w:kern w:val="0"/>
          <w:szCs w:val="21"/>
        </w:rPr>
        <w:t>」</w:t>
      </w:r>
      <w:r w:rsidRPr="00B64C37">
        <w:rPr>
          <w:rFonts w:asciiTheme="minorEastAsia" w:hAnsiTheme="minorEastAsia" w:cs="ＭＳ Ｐゴシック" w:hint="eastAsia"/>
          <w:kern w:val="0"/>
          <w:szCs w:val="21"/>
        </w:rPr>
        <w:t>国際教育交流政策懇談会（第1回）　配付資料</w:t>
      </w:r>
      <w:r w:rsidRPr="00653059">
        <w:rPr>
          <w:rFonts w:asciiTheme="minorEastAsia" w:hAnsiTheme="minorEastAsia" w:cs="ＭＳ Ｐゴシック" w:hint="eastAsia"/>
          <w:kern w:val="0"/>
          <w:szCs w:val="21"/>
        </w:rPr>
        <w:t>(</w:t>
      </w:r>
      <w:r w:rsidRPr="00653059">
        <w:rPr>
          <w:rFonts w:asciiTheme="minorEastAsia" w:hAnsiTheme="minorEastAsia" w:cs="ＭＳ Ｐゴシック"/>
          <w:kern w:val="0"/>
          <w:szCs w:val="21"/>
        </w:rPr>
        <w:t>http://www.mext.go.jp/b_menu/shingi/chousa/kokusai/004/gijiroku/attach/1247196.htm</w:t>
      </w:r>
      <w:r w:rsidRPr="00653059">
        <w:rPr>
          <w:rFonts w:asciiTheme="minorEastAsia" w:hAnsiTheme="minorEastAsia" w:cs="ＭＳ Ｐゴシック" w:hint="eastAsia"/>
          <w:kern w:val="0"/>
          <w:szCs w:val="21"/>
        </w:rPr>
        <w:t>)</w:t>
      </w:r>
      <w:r w:rsidR="00F43361" w:rsidRPr="00F43361">
        <w:rPr>
          <w:rFonts w:asciiTheme="minorEastAsia" w:hAnsiTheme="minorEastAsia" w:hint="eastAsia"/>
          <w:szCs w:val="21"/>
        </w:rPr>
        <w:t xml:space="preserve"> </w:t>
      </w:r>
    </w:p>
    <w:p w:rsidR="00F43361" w:rsidRPr="00B64C37" w:rsidRDefault="00F43361" w:rsidP="00F43361">
      <w:pPr>
        <w:widowControl/>
        <w:spacing w:after="375" w:line="336" w:lineRule="auto"/>
        <w:ind w:left="424" w:right="750" w:hangingChars="202" w:hanging="424"/>
        <w:jc w:val="left"/>
        <w:rPr>
          <w:rFonts w:asciiTheme="minorEastAsia" w:hAnsiTheme="minorEastAsia" w:cs="ＭＳ Ｐゴシック"/>
          <w:kern w:val="0"/>
          <w:szCs w:val="21"/>
        </w:rPr>
      </w:pPr>
      <w:r>
        <w:rPr>
          <w:rFonts w:asciiTheme="minorEastAsia" w:hAnsiTheme="minorEastAsia" w:hint="eastAsia"/>
          <w:szCs w:val="21"/>
        </w:rPr>
        <w:t>文部科学省　(2013) 「グローバル化に対応した英語教育改革実施計画」</w:t>
      </w:r>
      <w:r w:rsidRPr="00B64C37">
        <w:rPr>
          <w:rFonts w:asciiTheme="minorEastAsia" w:hAnsiTheme="minorEastAsia" w:hint="eastAsia"/>
          <w:szCs w:val="21"/>
        </w:rPr>
        <w:t>(</w:t>
      </w:r>
      <w:r w:rsidRPr="00B64C37">
        <w:rPr>
          <w:rFonts w:asciiTheme="minorEastAsia" w:hAnsiTheme="minorEastAsia"/>
          <w:szCs w:val="21"/>
        </w:rPr>
        <w:t>http://www.mext.go.jp/b_menu/houdou/25/12/1342458.htm</w:t>
      </w:r>
      <w:r w:rsidRPr="00B64C37">
        <w:rPr>
          <w:rFonts w:asciiTheme="minorEastAsia" w:hAnsiTheme="minorEastAsia" w:hint="eastAsia"/>
          <w:szCs w:val="21"/>
        </w:rPr>
        <w:t>)</w:t>
      </w:r>
    </w:p>
    <w:p w:rsidR="00033D22" w:rsidRDefault="00033D22" w:rsidP="00B64C37">
      <w:pPr>
        <w:widowControl/>
        <w:spacing w:after="375" w:line="336" w:lineRule="auto"/>
        <w:ind w:left="424" w:right="750" w:hangingChars="202" w:hanging="424"/>
        <w:jc w:val="left"/>
        <w:rPr>
          <w:rFonts w:asciiTheme="minorEastAsia" w:hAnsiTheme="minorEastAsia" w:cs="ＭＳ Ｐゴシック" w:hint="eastAsia"/>
          <w:kern w:val="0"/>
          <w:szCs w:val="21"/>
        </w:rPr>
      </w:pPr>
      <w:bookmarkStart w:id="0" w:name="_GoBack"/>
      <w:bookmarkEnd w:id="0"/>
      <w:r>
        <w:rPr>
          <w:rFonts w:asciiTheme="minorEastAsia" w:hAnsiTheme="minorEastAsia" w:cs="ＭＳ Ｐゴシック" w:hint="eastAsia"/>
          <w:kern w:val="0"/>
          <w:szCs w:val="21"/>
        </w:rPr>
        <w:t xml:space="preserve">Collective Evolution </w:t>
      </w:r>
      <w:r w:rsidR="00F43361">
        <w:rPr>
          <w:rFonts w:asciiTheme="minorEastAsia" w:hAnsiTheme="minorEastAsia" w:cs="ＭＳ Ｐゴシック" w:hint="eastAsia"/>
          <w:kern w:val="0"/>
          <w:szCs w:val="21"/>
        </w:rPr>
        <w:t>&lt;</w:t>
      </w:r>
      <w:r w:rsidRPr="00033D22">
        <w:rPr>
          <w:rFonts w:asciiTheme="minorEastAsia" w:hAnsiTheme="minorEastAsia" w:cs="ＭＳ Ｐゴシック"/>
          <w:kern w:val="0"/>
          <w:szCs w:val="21"/>
        </w:rPr>
        <w:t>http://www.collective-evolution.com/2013/08/29/fukushima-your-days-of-eating-pacific-ocean-fish-are-over/</w:t>
      </w:r>
      <w:r w:rsidR="00F43361">
        <w:rPr>
          <w:rFonts w:asciiTheme="minorEastAsia" w:hAnsiTheme="minorEastAsia" w:cs="ＭＳ Ｐゴシック" w:hint="eastAsia"/>
          <w:kern w:val="0"/>
          <w:szCs w:val="21"/>
        </w:rPr>
        <w:t>&gt;</w:t>
      </w:r>
    </w:p>
    <w:p w:rsidR="00F43361" w:rsidRDefault="00F43361" w:rsidP="00F43361">
      <w:pPr>
        <w:widowControl/>
        <w:spacing w:after="375" w:line="336" w:lineRule="auto"/>
        <w:ind w:left="424" w:right="750" w:hangingChars="202" w:hanging="424"/>
        <w:jc w:val="left"/>
        <w:rPr>
          <w:rFonts w:asciiTheme="minorEastAsia" w:hAnsiTheme="minorEastAsia" w:hint="eastAsia"/>
          <w:szCs w:val="21"/>
        </w:rPr>
      </w:pPr>
      <w:proofErr w:type="spellStart"/>
      <w:r w:rsidRPr="00653059">
        <w:rPr>
          <w:rFonts w:asciiTheme="minorEastAsia" w:hAnsiTheme="minorEastAsia" w:hint="eastAsia"/>
          <w:szCs w:val="21"/>
        </w:rPr>
        <w:t>Deutsher</w:t>
      </w:r>
      <w:proofErr w:type="spellEnd"/>
      <w:r w:rsidRPr="00653059">
        <w:rPr>
          <w:rFonts w:asciiTheme="minorEastAsia" w:hAnsiTheme="minorEastAsia" w:hint="eastAsia"/>
          <w:szCs w:val="21"/>
        </w:rPr>
        <w:t xml:space="preserve"> </w:t>
      </w:r>
      <w:proofErr w:type="spellStart"/>
      <w:r w:rsidRPr="00653059">
        <w:rPr>
          <w:rFonts w:asciiTheme="minorEastAsia" w:hAnsiTheme="minorEastAsia" w:hint="eastAsia"/>
          <w:szCs w:val="21"/>
        </w:rPr>
        <w:t>Wetterdienst</w:t>
      </w:r>
      <w:proofErr w:type="spellEnd"/>
      <w:r w:rsidRPr="00653059">
        <w:rPr>
          <w:rFonts w:asciiTheme="minorEastAsia" w:hAnsiTheme="minorEastAsia" w:hint="eastAsia"/>
          <w:szCs w:val="21"/>
        </w:rPr>
        <w:t xml:space="preserve"> </w:t>
      </w:r>
      <w:r>
        <w:rPr>
          <w:rFonts w:asciiTheme="minorEastAsia" w:hAnsiTheme="minorEastAsia" w:hint="eastAsia"/>
          <w:szCs w:val="21"/>
        </w:rPr>
        <w:t xml:space="preserve">   &lt;</w:t>
      </w:r>
      <w:r w:rsidRPr="00653059">
        <w:rPr>
          <w:rFonts w:asciiTheme="minorEastAsia" w:hAnsiTheme="minorEastAsia"/>
          <w:szCs w:val="21"/>
        </w:rPr>
        <w:t>http://www.dwd.de/</w:t>
      </w:r>
      <w:r>
        <w:rPr>
          <w:rFonts w:asciiTheme="minorEastAsia" w:hAnsiTheme="minorEastAsia" w:hint="eastAsia"/>
          <w:szCs w:val="21"/>
        </w:rPr>
        <w:t>&gt;</w:t>
      </w:r>
    </w:p>
    <w:sectPr w:rsidR="00F43361" w:rsidSect="00E06137">
      <w:headerReference w:type="default" r:id="rId9"/>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30" w:rsidRDefault="00465F30" w:rsidP="00465F30">
      <w:r>
        <w:separator/>
      </w:r>
    </w:p>
  </w:endnote>
  <w:endnote w:type="continuationSeparator" w:id="0">
    <w:p w:rsidR="00465F30" w:rsidRDefault="00465F30" w:rsidP="0046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Times New Roman"/>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30" w:rsidRDefault="00465F30" w:rsidP="00465F30">
      <w:r>
        <w:separator/>
      </w:r>
    </w:p>
  </w:footnote>
  <w:footnote w:type="continuationSeparator" w:id="0">
    <w:p w:rsidR="00465F30" w:rsidRDefault="00465F30" w:rsidP="0046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D0" w:rsidRPr="00537CD0" w:rsidRDefault="00537CD0" w:rsidP="00537CD0">
    <w:pPr>
      <w:pStyle w:val="a4"/>
      <w:jc w:val="right"/>
      <w:rPr>
        <w:sz w:val="18"/>
      </w:rPr>
    </w:pPr>
    <w:r w:rsidRPr="00537CD0">
      <w:rPr>
        <w:rFonts w:hint="eastAsia"/>
        <w:sz w:val="18"/>
      </w:rPr>
      <w:t>英語授業研究学会　設立</w:t>
    </w:r>
    <w:r w:rsidRPr="00537CD0">
      <w:rPr>
        <w:rFonts w:hint="eastAsia"/>
        <w:sz w:val="18"/>
      </w:rPr>
      <w:t>25</w:t>
    </w:r>
    <w:r w:rsidRPr="00537CD0">
      <w:rPr>
        <w:rFonts w:hint="eastAsia"/>
        <w:sz w:val="18"/>
      </w:rPr>
      <w:t xml:space="preserve">周年記念全国大会　記念講演　</w:t>
    </w:r>
    <w:r w:rsidRPr="00537CD0">
      <w:rPr>
        <w:rFonts w:hint="eastAsia"/>
        <w:sz w:val="18"/>
      </w:rPr>
      <w:t>2014</w:t>
    </w:r>
    <w:r w:rsidRPr="00537CD0">
      <w:rPr>
        <w:rFonts w:hint="eastAsia"/>
        <w:sz w:val="18"/>
      </w:rPr>
      <w:t>年</w:t>
    </w:r>
    <w:r w:rsidRPr="00537CD0">
      <w:rPr>
        <w:rFonts w:hint="eastAsia"/>
        <w:sz w:val="18"/>
      </w:rPr>
      <w:t>8</w:t>
    </w:r>
    <w:r w:rsidRPr="00537CD0">
      <w:rPr>
        <w:rFonts w:hint="eastAsia"/>
        <w:sz w:val="18"/>
      </w:rPr>
      <w:t>月</w:t>
    </w:r>
    <w:r w:rsidRPr="00537CD0">
      <w:rPr>
        <w:rFonts w:hint="eastAsia"/>
        <w:sz w:val="18"/>
      </w:rPr>
      <w:t>16</w:t>
    </w:r>
    <w:r w:rsidRPr="00537CD0">
      <w:rPr>
        <w:rFonts w:hint="eastAsia"/>
        <w:sz w:val="18"/>
      </w:rPr>
      <w:t>日　神奈川大学</w:t>
    </w:r>
  </w:p>
  <w:p w:rsidR="00537CD0" w:rsidRDefault="00537C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B5F"/>
    <w:multiLevelType w:val="hybridMultilevel"/>
    <w:tmpl w:val="27DA4B2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nsid w:val="09FD62CC"/>
    <w:multiLevelType w:val="hybridMultilevel"/>
    <w:tmpl w:val="CB1EC9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nsid w:val="0AA4707A"/>
    <w:multiLevelType w:val="hybridMultilevel"/>
    <w:tmpl w:val="6C5A3C0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2A59626D"/>
    <w:multiLevelType w:val="hybridMultilevel"/>
    <w:tmpl w:val="8ECCA878"/>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39A94602"/>
    <w:multiLevelType w:val="hybridMultilevel"/>
    <w:tmpl w:val="0A84CF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90163B1"/>
    <w:multiLevelType w:val="hybridMultilevel"/>
    <w:tmpl w:val="B428078C"/>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nsid w:val="4ECA6FDF"/>
    <w:multiLevelType w:val="hybridMultilevel"/>
    <w:tmpl w:val="540254F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nsid w:val="563F6A3E"/>
    <w:multiLevelType w:val="hybridMultilevel"/>
    <w:tmpl w:val="3B2EB606"/>
    <w:lvl w:ilvl="0" w:tplc="04090001">
      <w:start w:val="1"/>
      <w:numFmt w:val="bullet"/>
      <w:lvlText w:val=""/>
      <w:lvlJc w:val="left"/>
      <w:pPr>
        <w:ind w:left="843" w:hanging="420"/>
      </w:pPr>
      <w:rPr>
        <w:rFonts w:ascii="Wingdings" w:hAnsi="Wingdings" w:hint="default"/>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8">
    <w:nsid w:val="5B8242B1"/>
    <w:multiLevelType w:val="hybridMultilevel"/>
    <w:tmpl w:val="66AA0D94"/>
    <w:lvl w:ilvl="0" w:tplc="04090001">
      <w:start w:val="1"/>
      <w:numFmt w:val="bullet"/>
      <w:lvlText w:val=""/>
      <w:lvlJc w:val="left"/>
      <w:pPr>
        <w:ind w:left="1048" w:hanging="420"/>
      </w:pPr>
      <w:rPr>
        <w:rFonts w:ascii="Wingdings" w:hAnsi="Wingdings" w:hint="default"/>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E2"/>
    <w:rsid w:val="00033D22"/>
    <w:rsid w:val="00034CA4"/>
    <w:rsid w:val="000608B2"/>
    <w:rsid w:val="000D3ABE"/>
    <w:rsid w:val="00150D28"/>
    <w:rsid w:val="00167505"/>
    <w:rsid w:val="001D081E"/>
    <w:rsid w:val="002450B8"/>
    <w:rsid w:val="002939A6"/>
    <w:rsid w:val="002A1BB4"/>
    <w:rsid w:val="00323AF4"/>
    <w:rsid w:val="00437757"/>
    <w:rsid w:val="00465F30"/>
    <w:rsid w:val="00492ABB"/>
    <w:rsid w:val="00515459"/>
    <w:rsid w:val="00537CD0"/>
    <w:rsid w:val="005C1E6B"/>
    <w:rsid w:val="00614491"/>
    <w:rsid w:val="00634628"/>
    <w:rsid w:val="00653059"/>
    <w:rsid w:val="007021F2"/>
    <w:rsid w:val="00746D36"/>
    <w:rsid w:val="008D61AE"/>
    <w:rsid w:val="008E48E2"/>
    <w:rsid w:val="0095797B"/>
    <w:rsid w:val="009744DC"/>
    <w:rsid w:val="00AB0FBF"/>
    <w:rsid w:val="00B64C37"/>
    <w:rsid w:val="00B70B5B"/>
    <w:rsid w:val="00BE2FC6"/>
    <w:rsid w:val="00C34A4F"/>
    <w:rsid w:val="00C623CF"/>
    <w:rsid w:val="00CB10FE"/>
    <w:rsid w:val="00E06137"/>
    <w:rsid w:val="00E22226"/>
    <w:rsid w:val="00E5788B"/>
    <w:rsid w:val="00EA50E2"/>
    <w:rsid w:val="00EE05BB"/>
    <w:rsid w:val="00F2637F"/>
    <w:rsid w:val="00F33540"/>
    <w:rsid w:val="00F43361"/>
    <w:rsid w:val="00F65713"/>
    <w:rsid w:val="00F6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0FE"/>
    <w:pPr>
      <w:ind w:leftChars="400" w:left="840"/>
    </w:pPr>
  </w:style>
  <w:style w:type="paragraph" w:styleId="a4">
    <w:name w:val="header"/>
    <w:basedOn w:val="a"/>
    <w:link w:val="a5"/>
    <w:uiPriority w:val="99"/>
    <w:unhideWhenUsed/>
    <w:rsid w:val="00465F30"/>
    <w:pPr>
      <w:tabs>
        <w:tab w:val="center" w:pos="4252"/>
        <w:tab w:val="right" w:pos="8504"/>
      </w:tabs>
      <w:snapToGrid w:val="0"/>
    </w:pPr>
  </w:style>
  <w:style w:type="character" w:customStyle="1" w:styleId="a5">
    <w:name w:val="ヘッダー (文字)"/>
    <w:basedOn w:val="a0"/>
    <w:link w:val="a4"/>
    <w:uiPriority w:val="99"/>
    <w:rsid w:val="00465F30"/>
  </w:style>
  <w:style w:type="paragraph" w:styleId="a6">
    <w:name w:val="footer"/>
    <w:basedOn w:val="a"/>
    <w:link w:val="a7"/>
    <w:uiPriority w:val="99"/>
    <w:unhideWhenUsed/>
    <w:rsid w:val="00465F30"/>
    <w:pPr>
      <w:tabs>
        <w:tab w:val="center" w:pos="4252"/>
        <w:tab w:val="right" w:pos="8504"/>
      </w:tabs>
      <w:snapToGrid w:val="0"/>
    </w:pPr>
  </w:style>
  <w:style w:type="character" w:customStyle="1" w:styleId="a7">
    <w:name w:val="フッター (文字)"/>
    <w:basedOn w:val="a0"/>
    <w:link w:val="a6"/>
    <w:uiPriority w:val="99"/>
    <w:rsid w:val="00465F30"/>
  </w:style>
  <w:style w:type="paragraph" w:styleId="a8">
    <w:name w:val="Balloon Text"/>
    <w:basedOn w:val="a"/>
    <w:link w:val="a9"/>
    <w:uiPriority w:val="99"/>
    <w:semiHidden/>
    <w:unhideWhenUsed/>
    <w:rsid w:val="00653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0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0FE"/>
    <w:pPr>
      <w:ind w:leftChars="400" w:left="840"/>
    </w:pPr>
  </w:style>
  <w:style w:type="paragraph" w:styleId="a4">
    <w:name w:val="header"/>
    <w:basedOn w:val="a"/>
    <w:link w:val="a5"/>
    <w:uiPriority w:val="99"/>
    <w:unhideWhenUsed/>
    <w:rsid w:val="00465F30"/>
    <w:pPr>
      <w:tabs>
        <w:tab w:val="center" w:pos="4252"/>
        <w:tab w:val="right" w:pos="8504"/>
      </w:tabs>
      <w:snapToGrid w:val="0"/>
    </w:pPr>
  </w:style>
  <w:style w:type="character" w:customStyle="1" w:styleId="a5">
    <w:name w:val="ヘッダー (文字)"/>
    <w:basedOn w:val="a0"/>
    <w:link w:val="a4"/>
    <w:uiPriority w:val="99"/>
    <w:rsid w:val="00465F30"/>
  </w:style>
  <w:style w:type="paragraph" w:styleId="a6">
    <w:name w:val="footer"/>
    <w:basedOn w:val="a"/>
    <w:link w:val="a7"/>
    <w:uiPriority w:val="99"/>
    <w:unhideWhenUsed/>
    <w:rsid w:val="00465F30"/>
    <w:pPr>
      <w:tabs>
        <w:tab w:val="center" w:pos="4252"/>
        <w:tab w:val="right" w:pos="8504"/>
      </w:tabs>
      <w:snapToGrid w:val="0"/>
    </w:pPr>
  </w:style>
  <w:style w:type="character" w:customStyle="1" w:styleId="a7">
    <w:name w:val="フッター (文字)"/>
    <w:basedOn w:val="a0"/>
    <w:link w:val="a6"/>
    <w:uiPriority w:val="99"/>
    <w:rsid w:val="00465F30"/>
  </w:style>
  <w:style w:type="paragraph" w:styleId="a8">
    <w:name w:val="Balloon Text"/>
    <w:basedOn w:val="a"/>
    <w:link w:val="a9"/>
    <w:uiPriority w:val="99"/>
    <w:semiHidden/>
    <w:unhideWhenUsed/>
    <w:rsid w:val="00653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0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859</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dc:creator>
  <cp:lastModifiedBy>Takashi</cp:lastModifiedBy>
  <cp:revision>2</cp:revision>
  <cp:lastPrinted>2014-07-07T03:20:00Z</cp:lastPrinted>
  <dcterms:created xsi:type="dcterms:W3CDTF">2014-08-18T00:28:00Z</dcterms:created>
  <dcterms:modified xsi:type="dcterms:W3CDTF">2014-08-18T00:28:00Z</dcterms:modified>
</cp:coreProperties>
</file>